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7C7453D0" w:rsidR="0064039C" w:rsidRDefault="0064039C" w:rsidP="0064039C">
      <w:pPr>
        <w:pStyle w:val="CRCoverPage"/>
        <w:tabs>
          <w:tab w:val="right" w:pos="9639"/>
        </w:tabs>
        <w:spacing w:after="0"/>
        <w:rPr>
          <w:b/>
          <w:i/>
          <w:noProof/>
          <w:sz w:val="28"/>
        </w:rPr>
      </w:pPr>
      <w:r>
        <w:rPr>
          <w:b/>
          <w:noProof/>
          <w:sz w:val="24"/>
        </w:rPr>
        <w:t>3GPP TSG-</w:t>
      </w:r>
      <w:r w:rsidR="00286B89">
        <w:fldChar w:fldCharType="begin"/>
      </w:r>
      <w:r w:rsidR="00286B89">
        <w:instrText xml:space="preserve"> DOCPROPERTY  TSG/WGRef  \* MERGEFORMAT </w:instrText>
      </w:r>
      <w:r w:rsidR="00286B89">
        <w:fldChar w:fldCharType="separate"/>
      </w:r>
      <w:r>
        <w:rPr>
          <w:b/>
          <w:noProof/>
          <w:sz w:val="24"/>
        </w:rPr>
        <w:t>RAN WG2</w:t>
      </w:r>
      <w:r w:rsidR="00286B89">
        <w:rPr>
          <w:b/>
          <w:noProof/>
          <w:sz w:val="24"/>
        </w:rPr>
        <w:fldChar w:fldCharType="end"/>
      </w:r>
      <w:r>
        <w:rPr>
          <w:b/>
          <w:noProof/>
          <w:sz w:val="24"/>
        </w:rPr>
        <w:t xml:space="preserve"> Meeting #12</w:t>
      </w:r>
      <w:r w:rsidR="00CB0B4B">
        <w:rPr>
          <w:b/>
          <w:noProof/>
          <w:sz w:val="24"/>
        </w:rPr>
        <w:t>7</w:t>
      </w:r>
      <w:r w:rsidR="00AC0BFA">
        <w:rPr>
          <w:b/>
          <w:noProof/>
          <w:sz w:val="24"/>
        </w:rPr>
        <w:t>bis</w:t>
      </w:r>
      <w:r>
        <w:rPr>
          <w:b/>
          <w:i/>
          <w:noProof/>
          <w:sz w:val="28"/>
        </w:rPr>
        <w:tab/>
      </w:r>
      <w:r w:rsidR="00286B89">
        <w:fldChar w:fldCharType="begin"/>
      </w:r>
      <w:r w:rsidR="00286B89">
        <w:instrText xml:space="preserve"> DOCPROPERTY  Tdoc#  \* MERGEFORMAT </w:instrText>
      </w:r>
      <w:r w:rsidR="00286B89">
        <w:fldChar w:fldCharType="separate"/>
      </w:r>
      <w:r>
        <w:rPr>
          <w:b/>
          <w:i/>
          <w:noProof/>
          <w:sz w:val="28"/>
        </w:rPr>
        <w:t>R2-24</w:t>
      </w:r>
      <w:r w:rsidR="003235CE">
        <w:rPr>
          <w:b/>
          <w:i/>
          <w:noProof/>
          <w:sz w:val="28"/>
        </w:rPr>
        <w:t>08883</w:t>
      </w:r>
      <w:r w:rsidR="00286B89">
        <w:rPr>
          <w:b/>
          <w:i/>
          <w:noProof/>
          <w:sz w:val="28"/>
        </w:rPr>
        <w:fldChar w:fldCharType="end"/>
      </w:r>
    </w:p>
    <w:p w14:paraId="71750239" w14:textId="1E7CF36E" w:rsidR="0064039C" w:rsidRDefault="005A2C43" w:rsidP="0064039C">
      <w:pPr>
        <w:pStyle w:val="CRCoverPage"/>
        <w:outlineLvl w:val="0"/>
        <w:rPr>
          <w:b/>
          <w:noProof/>
          <w:sz w:val="24"/>
        </w:rPr>
      </w:pPr>
      <w:bookmarkStart w:id="0" w:name="_Hlk124761912"/>
      <w:r>
        <w:rPr>
          <w:b/>
          <w:bCs/>
          <w:sz w:val="24"/>
          <w:szCs w:val="22"/>
        </w:rPr>
        <w:t>Hefei</w:t>
      </w:r>
      <w:r w:rsidR="00CB0B4B">
        <w:rPr>
          <w:b/>
          <w:bCs/>
          <w:sz w:val="24"/>
          <w:szCs w:val="22"/>
        </w:rPr>
        <w:t xml:space="preserve">, </w:t>
      </w:r>
      <w:r>
        <w:rPr>
          <w:b/>
          <w:bCs/>
          <w:sz w:val="24"/>
          <w:szCs w:val="22"/>
        </w:rPr>
        <w:t>China</w:t>
      </w:r>
      <w:r w:rsidR="0064039C" w:rsidRPr="00142545">
        <w:rPr>
          <w:b/>
          <w:bCs/>
          <w:sz w:val="24"/>
          <w:szCs w:val="22"/>
        </w:rPr>
        <w:t xml:space="preserve">, </w:t>
      </w:r>
      <w:r w:rsidR="00F556F4">
        <w:rPr>
          <w:b/>
          <w:bCs/>
          <w:sz w:val="24"/>
          <w:szCs w:val="22"/>
        </w:rPr>
        <w:t>14</w:t>
      </w:r>
      <w:r w:rsidR="00E0749D" w:rsidRPr="005B14C4">
        <w:rPr>
          <w:b/>
          <w:bCs/>
          <w:sz w:val="24"/>
          <w:szCs w:val="22"/>
          <w:vertAlign w:val="superscript"/>
        </w:rPr>
        <w:t>th</w:t>
      </w:r>
      <w:r w:rsidR="002C4AD8">
        <w:rPr>
          <w:b/>
          <w:bCs/>
          <w:sz w:val="24"/>
          <w:szCs w:val="22"/>
          <w:vertAlign w:val="superscript"/>
        </w:rPr>
        <w:t xml:space="preserve"> </w:t>
      </w:r>
      <w:r w:rsidR="0064039C">
        <w:rPr>
          <w:b/>
          <w:bCs/>
          <w:sz w:val="24"/>
          <w:szCs w:val="22"/>
        </w:rPr>
        <w:t>–</w:t>
      </w:r>
      <w:r w:rsidR="0064039C" w:rsidRPr="00142545">
        <w:rPr>
          <w:b/>
          <w:bCs/>
          <w:sz w:val="24"/>
          <w:szCs w:val="22"/>
        </w:rPr>
        <w:t xml:space="preserve"> </w:t>
      </w:r>
      <w:r w:rsidR="00F556F4">
        <w:rPr>
          <w:b/>
          <w:bCs/>
          <w:sz w:val="24"/>
          <w:szCs w:val="22"/>
        </w:rPr>
        <w:t>18</w:t>
      </w:r>
      <w:r w:rsidR="00E0749D" w:rsidRPr="009A6C6A">
        <w:rPr>
          <w:b/>
          <w:bCs/>
          <w:sz w:val="24"/>
          <w:szCs w:val="22"/>
          <w:vertAlign w:val="superscript"/>
        </w:rPr>
        <w:t>th</w:t>
      </w:r>
      <w:r w:rsidR="00E0749D">
        <w:rPr>
          <w:b/>
          <w:bCs/>
          <w:sz w:val="24"/>
          <w:szCs w:val="22"/>
        </w:rPr>
        <w:t xml:space="preserve"> </w:t>
      </w:r>
      <w:r w:rsidR="00F556F4">
        <w:rPr>
          <w:b/>
          <w:bCs/>
          <w:sz w:val="24"/>
          <w:szCs w:val="22"/>
        </w:rPr>
        <w:t>October</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BA59E3">
        <w:rPr>
          <w:sz w:val="22"/>
          <w:szCs w:val="22"/>
          <w:lang w:val="en-US"/>
        </w:rPr>
        <w:t>8.7.5</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13BD1FE" w:rsidR="00E90E49" w:rsidRPr="00CE0424" w:rsidRDefault="003D3C45" w:rsidP="00311702">
      <w:pPr>
        <w:pStyle w:val="3GPPHeader"/>
        <w:rPr>
          <w:sz w:val="22"/>
          <w:szCs w:val="22"/>
        </w:rPr>
      </w:pPr>
      <w:r>
        <w:rPr>
          <w:sz w:val="22"/>
          <w:szCs w:val="22"/>
        </w:rPr>
        <w:t>Title:</w:t>
      </w:r>
      <w:r w:rsidR="00E90E49" w:rsidRPr="00CE0424">
        <w:rPr>
          <w:sz w:val="22"/>
          <w:szCs w:val="22"/>
        </w:rPr>
        <w:tab/>
      </w:r>
      <w:r w:rsidR="008978D2">
        <w:rPr>
          <w:sz w:val="22"/>
          <w:szCs w:val="22"/>
        </w:rPr>
        <w:t xml:space="preserve">Even </w:t>
      </w:r>
      <w:r w:rsidR="000A3398">
        <w:rPr>
          <w:sz w:val="22"/>
          <w:szCs w:val="22"/>
        </w:rPr>
        <w:t xml:space="preserve">Further </w:t>
      </w:r>
      <w:r w:rsidR="0082319C">
        <w:rPr>
          <w:sz w:val="22"/>
          <w:szCs w:val="22"/>
        </w:rPr>
        <w:t>Discussion</w:t>
      </w:r>
      <w:r w:rsidR="00FB0257">
        <w:rPr>
          <w:sz w:val="22"/>
          <w:szCs w:val="22"/>
        </w:rPr>
        <w:t>s</w:t>
      </w:r>
      <w:r w:rsidR="0082319C">
        <w:rPr>
          <w:sz w:val="22"/>
          <w:szCs w:val="22"/>
        </w:rPr>
        <w:t xml:space="preserve"> on </w:t>
      </w:r>
      <w:r w:rsidR="00E841D3">
        <w:rPr>
          <w:sz w:val="22"/>
          <w:szCs w:val="22"/>
        </w:rPr>
        <w:t>RLC AM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D6AC7D3" w14:textId="0B2F976B" w:rsidR="00D2346F" w:rsidRPr="0090127E" w:rsidRDefault="00E73182" w:rsidP="00BC291D">
      <w:pPr>
        <w:pStyle w:val="BodyText"/>
        <w:rPr>
          <w:rFonts w:eastAsia="MS Mincho"/>
          <w:b/>
          <w:lang w:eastAsia="en-GB"/>
        </w:rPr>
      </w:pPr>
      <w:bookmarkStart w:id="1" w:name="_Ref178064866"/>
      <w:r>
        <w:rPr>
          <w:lang w:val="en-US"/>
        </w:rPr>
        <w:t>In RAN2#</w:t>
      </w:r>
      <w:r w:rsidR="00DB5A74">
        <w:rPr>
          <w:lang w:val="en-US"/>
        </w:rPr>
        <w:t>12</w:t>
      </w:r>
      <w:r w:rsidR="00361612">
        <w:rPr>
          <w:lang w:val="en-US"/>
        </w:rPr>
        <w:t>7</w:t>
      </w:r>
      <w:r>
        <w:rPr>
          <w:lang w:val="en-US"/>
        </w:rPr>
        <w:t xml:space="preserve">, the following agreements were made </w:t>
      </w:r>
      <w:r w:rsidR="001E6DBA">
        <w:rPr>
          <w:lang w:val="en-US"/>
        </w:rPr>
        <w:t xml:space="preserve">on the </w:t>
      </w:r>
      <w:r w:rsidR="00251CDC">
        <w:rPr>
          <w:lang w:val="en-US"/>
        </w:rPr>
        <w:t>RLC AM enhancements</w:t>
      </w:r>
      <w:r w:rsidR="002618D4">
        <w:rPr>
          <w:lang w:val="en-US"/>
        </w:rPr>
        <w:t xml:space="preserve"> to avoid unnecessary retransmissions</w:t>
      </w:r>
      <w:r w:rsidR="001E6DBA">
        <w:rPr>
          <w:lang w:val="en-US"/>
        </w:rPr>
        <w:t>:</w:t>
      </w:r>
      <w:r w:rsidR="00F370FF">
        <w:rPr>
          <w:lang w:val="en-US"/>
        </w:rPr>
        <w:t xml:space="preserve"> </w:t>
      </w:r>
    </w:p>
    <w:p w14:paraId="25C4E14C" w14:textId="64B9EE77" w:rsidR="0052114D" w:rsidRDefault="0052114D" w:rsidP="0046116F">
      <w:pPr>
        <w:pStyle w:val="Agreement"/>
        <w:tabs>
          <w:tab w:val="clear" w:pos="1619"/>
          <w:tab w:val="num" w:pos="1259"/>
        </w:tabs>
        <w:overflowPunct/>
        <w:autoSpaceDE/>
        <w:autoSpaceDN/>
        <w:adjustRightInd/>
        <w:spacing w:after="0"/>
        <w:ind w:left="1259"/>
      </w:pPr>
      <w:r w:rsidRPr="00D2346F">
        <w:t>Any solution should ensure that windows at Tx side and Rx side are not out of sync. As a baseline, we assume Rx window advances before Tx window advances FFS if for Tx approach window sync needs to be achieved in another way, e.g. advancing Tx window first.</w:t>
      </w:r>
    </w:p>
    <w:p w14:paraId="192B8262" w14:textId="7B1668F1" w:rsidR="00D2346F" w:rsidRPr="00D2346F" w:rsidRDefault="00881A8D" w:rsidP="0046116F">
      <w:pPr>
        <w:pStyle w:val="Agreement"/>
        <w:tabs>
          <w:tab w:val="clear" w:pos="1619"/>
          <w:tab w:val="num" w:pos="1259"/>
        </w:tabs>
        <w:overflowPunct/>
        <w:autoSpaceDE/>
        <w:autoSpaceDN/>
        <w:adjustRightInd/>
        <w:spacing w:after="0"/>
        <w:ind w:left="1259"/>
      </w:pPr>
      <w:r>
        <w:t>In the RX-initiated approach for avoiding unnecessary retransmissions, RLC receiver abandons missing SDUs like already done by PDCP, i.e. based on a timer.</w:t>
      </w:r>
    </w:p>
    <w:p w14:paraId="0947A951" w14:textId="77777777" w:rsidR="0024093F" w:rsidRPr="00E713BA" w:rsidRDefault="0024093F" w:rsidP="0046116F">
      <w:pPr>
        <w:pStyle w:val="Agreement"/>
        <w:tabs>
          <w:tab w:val="clear" w:pos="1619"/>
          <w:tab w:val="num" w:pos="1259"/>
        </w:tabs>
        <w:overflowPunct/>
        <w:autoSpaceDE/>
        <w:autoSpaceDN/>
        <w:adjustRightInd/>
        <w:spacing w:after="0"/>
        <w:ind w:left="1259"/>
      </w:pPr>
      <w:r>
        <w:t xml:space="preserve">In addition to Tx and Rx approaches, </w:t>
      </w:r>
      <w:r w:rsidRPr="00E713BA">
        <w:t xml:space="preserve">RAN2 </w:t>
      </w:r>
      <w:r>
        <w:t xml:space="preserve">will consider a combined </w:t>
      </w:r>
      <w:r w:rsidRPr="00E713BA">
        <w:t xml:space="preserve">Rx and Tx approach, where </w:t>
      </w:r>
    </w:p>
    <w:p w14:paraId="1D374A24" w14:textId="77777777" w:rsidR="0024093F" w:rsidRPr="00E713BA" w:rsidRDefault="0024093F" w:rsidP="0046116F">
      <w:pPr>
        <w:pStyle w:val="Agreement"/>
        <w:numPr>
          <w:ilvl w:val="2"/>
          <w:numId w:val="14"/>
        </w:numPr>
        <w:tabs>
          <w:tab w:val="clear" w:pos="2160"/>
          <w:tab w:val="num" w:pos="1800"/>
        </w:tabs>
        <w:overflowPunct/>
        <w:autoSpaceDE/>
        <w:autoSpaceDN/>
        <w:adjustRightInd/>
        <w:spacing w:after="0"/>
        <w:ind w:left="1800"/>
      </w:pPr>
      <w:r w:rsidRPr="00E713BA">
        <w:t>Tx side stops to retransmit an obsolete SDUs based on the discard indication</w:t>
      </w:r>
      <w:r>
        <w:t>/a number of retransmissions</w:t>
      </w:r>
      <w:r w:rsidRPr="00E713BA">
        <w:t xml:space="preserve"> as for Tx initiated approach</w:t>
      </w:r>
    </w:p>
    <w:p w14:paraId="6D240604" w14:textId="77777777" w:rsidR="0024093F" w:rsidRDefault="0024093F" w:rsidP="0046116F">
      <w:pPr>
        <w:pStyle w:val="Agreement"/>
        <w:numPr>
          <w:ilvl w:val="2"/>
          <w:numId w:val="14"/>
        </w:numPr>
        <w:tabs>
          <w:tab w:val="clear" w:pos="2160"/>
          <w:tab w:val="num" w:pos="1800"/>
        </w:tabs>
        <w:overflowPunct/>
        <w:autoSpaceDE/>
        <w:autoSpaceDN/>
        <w:adjustRightInd/>
        <w:ind w:left="1794" w:hanging="357"/>
      </w:pPr>
      <w:r w:rsidRPr="00E713BA">
        <w:t>Rx side stops to receive an obsolete SDU based on local timer as for Rx initiated approach</w:t>
      </w:r>
    </w:p>
    <w:p w14:paraId="05F4937B" w14:textId="00EDD255" w:rsidR="00B257FB" w:rsidRDefault="00C62A8D" w:rsidP="004A76D3">
      <w:pPr>
        <w:pStyle w:val="BodyText"/>
        <w:rPr>
          <w:lang w:val="en-US"/>
        </w:rPr>
      </w:pPr>
      <w:r>
        <w:rPr>
          <w:lang w:val="en-US"/>
        </w:rPr>
        <w:t>T</w:t>
      </w:r>
      <w:r w:rsidR="00886E18">
        <w:rPr>
          <w:lang w:val="en-US"/>
        </w:rPr>
        <w:t xml:space="preserve">he topic on timely retransmissions was not treated in the last meeting due to lack of time. </w:t>
      </w:r>
      <w:r w:rsidR="006E6853">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sidR="006E6853">
        <w:rPr>
          <w:lang w:val="en-US"/>
        </w:rPr>
        <w:t xml:space="preserve">we discuss </w:t>
      </w:r>
      <w:r w:rsidR="00722F56">
        <w:rPr>
          <w:lang w:val="en-US"/>
        </w:rPr>
        <w:t xml:space="preserve">both </w:t>
      </w:r>
      <w:r w:rsidR="00996650">
        <w:rPr>
          <w:lang w:val="en-US"/>
        </w:rPr>
        <w:t>topics</w:t>
      </w:r>
      <w:r w:rsidR="00722F56">
        <w:rPr>
          <w:lang w:val="en-US"/>
        </w:rPr>
        <w:t xml:space="preserve"> </w:t>
      </w:r>
      <w:r w:rsidR="001763A8">
        <w:rPr>
          <w:lang w:val="en-US"/>
        </w:rPr>
        <w:t xml:space="preserve">and provide our views. </w:t>
      </w:r>
    </w:p>
    <w:bookmarkEnd w:id="1"/>
    <w:p w14:paraId="7BF137D7" w14:textId="77777777" w:rsidR="006C78E6" w:rsidRDefault="00E544BF" w:rsidP="00E544BF">
      <w:pPr>
        <w:pStyle w:val="Heading1"/>
      </w:pPr>
      <w:r>
        <w:t>2</w:t>
      </w:r>
      <w:r>
        <w:tab/>
      </w:r>
      <w:r w:rsidR="00882283">
        <w:t>Discussion</w:t>
      </w:r>
    </w:p>
    <w:p w14:paraId="425B1B25" w14:textId="093EFAB5" w:rsidR="00407B51" w:rsidRDefault="00407B51" w:rsidP="00407B51">
      <w:pPr>
        <w:pStyle w:val="Heading2"/>
      </w:pPr>
      <w:r>
        <w:t xml:space="preserve">2.1 </w:t>
      </w:r>
      <w:r>
        <w:tab/>
        <w:t>Avoiding Unnecessary Retransmissions</w:t>
      </w:r>
    </w:p>
    <w:p w14:paraId="7BE20EA9" w14:textId="29B3CFE5" w:rsidR="00541143" w:rsidRDefault="008A6C4A" w:rsidP="00F25270">
      <w:pPr>
        <w:jc w:val="both"/>
        <w:rPr>
          <w:rFonts w:ascii="Arial" w:hAnsi="Arial" w:cs="Arial"/>
        </w:rPr>
      </w:pPr>
      <w:r>
        <w:rPr>
          <w:rFonts w:ascii="Arial" w:hAnsi="Arial" w:cs="Arial"/>
        </w:rPr>
        <w:t xml:space="preserve">In the following sections, we discuss the </w:t>
      </w:r>
      <w:r>
        <w:rPr>
          <w:rFonts w:ascii="Arial" w:hAnsi="Arial" w:cs="Arial"/>
        </w:rPr>
        <w:t>Tx-Rx window synchronization</w:t>
      </w:r>
      <w:r w:rsidR="00766782">
        <w:rPr>
          <w:rFonts w:ascii="Arial" w:hAnsi="Arial" w:cs="Arial"/>
        </w:rPr>
        <w:t xml:space="preserve"> </w:t>
      </w:r>
      <w:r w:rsidR="00EF0055">
        <w:rPr>
          <w:rFonts w:ascii="Arial" w:hAnsi="Arial" w:cs="Arial"/>
        </w:rPr>
        <w:t xml:space="preserve">for RLC AM. </w:t>
      </w:r>
      <w:r w:rsidR="00626B71">
        <w:rPr>
          <w:rFonts w:ascii="Arial" w:hAnsi="Arial" w:cs="Arial"/>
        </w:rPr>
        <w:t xml:space="preserve">Further, </w:t>
      </w:r>
      <w:r w:rsidR="0029726B">
        <w:rPr>
          <w:rFonts w:ascii="Arial" w:hAnsi="Arial" w:cs="Arial"/>
        </w:rPr>
        <w:t>apart from the</w:t>
      </w:r>
      <w:r w:rsidR="00C06D65">
        <w:rPr>
          <w:rFonts w:ascii="Arial" w:hAnsi="Arial" w:cs="Arial"/>
        </w:rPr>
        <w:t xml:space="preserve"> T</w:t>
      </w:r>
      <w:r w:rsidR="00D81BEB">
        <w:rPr>
          <w:rFonts w:ascii="Arial" w:hAnsi="Arial" w:cs="Arial"/>
        </w:rPr>
        <w:t>x</w:t>
      </w:r>
      <w:r w:rsidR="00C06D65">
        <w:rPr>
          <w:rFonts w:ascii="Arial" w:hAnsi="Arial" w:cs="Arial"/>
        </w:rPr>
        <w:t xml:space="preserve"> and R</w:t>
      </w:r>
      <w:r w:rsidR="00D81BEB">
        <w:rPr>
          <w:rFonts w:ascii="Arial" w:hAnsi="Arial" w:cs="Arial"/>
        </w:rPr>
        <w:t>x</w:t>
      </w:r>
      <w:r w:rsidR="00C06D65">
        <w:rPr>
          <w:rFonts w:ascii="Arial" w:hAnsi="Arial" w:cs="Arial"/>
        </w:rPr>
        <w:t xml:space="preserve"> initiated approaches, a third combined Tx-Rx approach was discussed in the last meeting </w:t>
      </w:r>
      <w:r w:rsidR="00A6071F">
        <w:rPr>
          <w:rFonts w:ascii="Arial" w:hAnsi="Arial" w:cs="Arial"/>
        </w:rPr>
        <w:t xml:space="preserve">for </w:t>
      </w:r>
      <w:r w:rsidR="00541143" w:rsidRPr="00AB6120">
        <w:rPr>
          <w:rFonts w:ascii="Arial" w:hAnsi="Arial" w:cs="Arial"/>
        </w:rPr>
        <w:t xml:space="preserve">avoiding unnecessary RLC AM retransmissions. </w:t>
      </w:r>
      <w:r w:rsidR="00A41A28">
        <w:rPr>
          <w:rFonts w:ascii="Arial" w:hAnsi="Arial" w:cs="Arial"/>
        </w:rPr>
        <w:t xml:space="preserve">Overall, we believe the combined approach </w:t>
      </w:r>
      <w:r w:rsidR="00D2494E">
        <w:rPr>
          <w:rFonts w:ascii="Arial" w:hAnsi="Arial" w:cs="Arial"/>
        </w:rPr>
        <w:t xml:space="preserve">with some modifications </w:t>
      </w:r>
      <w:r w:rsidR="00A41A28">
        <w:rPr>
          <w:rFonts w:ascii="Arial" w:hAnsi="Arial" w:cs="Arial"/>
        </w:rPr>
        <w:t>is reasonable</w:t>
      </w:r>
      <w:r w:rsidR="00742669">
        <w:rPr>
          <w:rFonts w:ascii="Arial" w:hAnsi="Arial" w:cs="Arial"/>
        </w:rPr>
        <w:t xml:space="preserve"> and </w:t>
      </w:r>
      <w:r w:rsidR="00457FD3">
        <w:rPr>
          <w:rFonts w:ascii="Arial" w:hAnsi="Arial" w:cs="Arial"/>
        </w:rPr>
        <w:t>derive the advantages from both the Tx-initiated and Rx-initiated approaches</w:t>
      </w:r>
      <w:r w:rsidR="00E56B20">
        <w:rPr>
          <w:rFonts w:ascii="Arial" w:hAnsi="Arial" w:cs="Arial"/>
        </w:rPr>
        <w:t>.</w:t>
      </w:r>
      <w:r w:rsidR="00E8329C">
        <w:rPr>
          <w:rFonts w:ascii="Arial" w:hAnsi="Arial" w:cs="Arial"/>
        </w:rPr>
        <w:t xml:space="preserve"> </w:t>
      </w:r>
    </w:p>
    <w:p w14:paraId="01488EEF" w14:textId="56A9AECB" w:rsidR="004A7A97" w:rsidRDefault="004A7A97" w:rsidP="004A7A97">
      <w:pPr>
        <w:pStyle w:val="Heading3"/>
        <w:rPr>
          <w:u w:val="single"/>
          <w:lang w:val="en-US"/>
        </w:rPr>
      </w:pPr>
      <w:r w:rsidRPr="006174EA">
        <w:rPr>
          <w:u w:val="single"/>
          <w:lang w:val="en-US"/>
        </w:rPr>
        <w:t>Tx-</w:t>
      </w:r>
      <w:r>
        <w:rPr>
          <w:u w:val="single"/>
          <w:lang w:val="en-US"/>
        </w:rPr>
        <w:t>Rx Window Sync</w:t>
      </w:r>
    </w:p>
    <w:p w14:paraId="0ABDDC9D" w14:textId="1D4D6256" w:rsidR="004A7A97" w:rsidRPr="00964C6C" w:rsidRDefault="006D2D5E" w:rsidP="004A7A97">
      <w:pPr>
        <w:rPr>
          <w:rFonts w:ascii="Arial" w:hAnsi="Arial" w:cs="Arial"/>
        </w:rPr>
      </w:pPr>
      <w:r w:rsidRPr="00964C6C">
        <w:rPr>
          <w:rFonts w:ascii="Arial" w:hAnsi="Arial" w:cs="Arial"/>
        </w:rPr>
        <w:t>The following agreement was made in the last meeting with respect to the synchronization of windows:</w:t>
      </w:r>
    </w:p>
    <w:p w14:paraId="7C1D8538" w14:textId="77777777" w:rsidR="007E1587" w:rsidRPr="0090127E" w:rsidRDefault="007E1587" w:rsidP="00535C53">
      <w:pPr>
        <w:pStyle w:val="ListParagraph"/>
        <w:numPr>
          <w:ilvl w:val="0"/>
          <w:numId w:val="18"/>
        </w:numPr>
        <w:overflowPunct/>
        <w:autoSpaceDE/>
        <w:autoSpaceDN/>
        <w:adjustRightInd/>
        <w:spacing w:before="60"/>
        <w:ind w:left="1491" w:hanging="357"/>
        <w:jc w:val="both"/>
        <w:rPr>
          <w:rFonts w:ascii="Arial" w:eastAsia="MS Mincho" w:hAnsi="Arial"/>
          <w:b/>
          <w:sz w:val="20"/>
          <w:szCs w:val="20"/>
          <w:lang w:val="en-GB" w:eastAsia="en-GB"/>
        </w:rPr>
      </w:pPr>
      <w:r w:rsidRPr="00D2346F">
        <w:rPr>
          <w:rFonts w:ascii="Arial" w:eastAsia="MS Mincho" w:hAnsi="Arial"/>
          <w:b/>
          <w:sz w:val="20"/>
          <w:szCs w:val="20"/>
          <w:lang w:val="en-GB" w:eastAsia="en-GB"/>
        </w:rP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05D55819" w14:textId="77777777" w:rsidR="0096173C" w:rsidRDefault="00842224" w:rsidP="001C3F78">
      <w:pPr>
        <w:jc w:val="both"/>
        <w:rPr>
          <w:rFonts w:ascii="Arial" w:hAnsi="Arial" w:cs="Arial"/>
        </w:rPr>
      </w:pPr>
      <w:r>
        <w:rPr>
          <w:rFonts w:ascii="Arial" w:hAnsi="Arial" w:cs="Arial"/>
        </w:rPr>
        <w:t xml:space="preserve">In </w:t>
      </w:r>
      <w:r w:rsidR="00AF6D40">
        <w:rPr>
          <w:rFonts w:ascii="Arial" w:hAnsi="Arial" w:cs="Arial"/>
        </w:rPr>
        <w:t>current</w:t>
      </w:r>
      <w:r w:rsidR="00195D3F">
        <w:rPr>
          <w:rFonts w:ascii="Arial" w:hAnsi="Arial" w:cs="Arial"/>
        </w:rPr>
        <w:t xml:space="preserve"> RLC AM </w:t>
      </w:r>
      <w:r>
        <w:rPr>
          <w:rFonts w:ascii="Arial" w:hAnsi="Arial" w:cs="Arial"/>
        </w:rPr>
        <w:t xml:space="preserve">operations, the </w:t>
      </w:r>
      <w:r w:rsidR="009E081D">
        <w:rPr>
          <w:rFonts w:ascii="Arial" w:hAnsi="Arial" w:cs="Arial"/>
        </w:rPr>
        <w:t xml:space="preserve">Tx </w:t>
      </w:r>
      <w:r w:rsidR="00195D3F">
        <w:rPr>
          <w:rFonts w:ascii="Arial" w:hAnsi="Arial" w:cs="Arial"/>
        </w:rPr>
        <w:t xml:space="preserve">window </w:t>
      </w:r>
      <w:r>
        <w:rPr>
          <w:rFonts w:ascii="Arial" w:hAnsi="Arial" w:cs="Arial"/>
        </w:rPr>
        <w:t xml:space="preserve">is </w:t>
      </w:r>
      <w:r w:rsidR="009E081D">
        <w:rPr>
          <w:rFonts w:ascii="Arial" w:hAnsi="Arial" w:cs="Arial"/>
        </w:rPr>
        <w:t>advanc</w:t>
      </w:r>
      <w:r>
        <w:rPr>
          <w:rFonts w:ascii="Arial" w:hAnsi="Arial" w:cs="Arial"/>
        </w:rPr>
        <w:t>ed</w:t>
      </w:r>
      <w:r w:rsidR="009E081D">
        <w:rPr>
          <w:rFonts w:ascii="Arial" w:hAnsi="Arial" w:cs="Arial"/>
        </w:rPr>
        <w:t xml:space="preserve"> </w:t>
      </w:r>
      <w:r>
        <w:rPr>
          <w:rFonts w:ascii="Arial" w:hAnsi="Arial" w:cs="Arial"/>
        </w:rPr>
        <w:t xml:space="preserve">based on the RLC status report from the Rx side </w:t>
      </w:r>
      <w:r w:rsidR="00A23670">
        <w:rPr>
          <w:rFonts w:ascii="Arial" w:hAnsi="Arial" w:cs="Arial"/>
        </w:rPr>
        <w:t xml:space="preserve">i.e., </w:t>
      </w:r>
      <w:proofErr w:type="spellStart"/>
      <w:r w:rsidR="00A23670">
        <w:rPr>
          <w:rFonts w:ascii="Arial" w:hAnsi="Arial" w:cs="Arial"/>
        </w:rPr>
        <w:t>TX_Next_Ack</w:t>
      </w:r>
      <w:proofErr w:type="spellEnd"/>
      <w:r w:rsidR="00A23670">
        <w:rPr>
          <w:rFonts w:ascii="Arial" w:hAnsi="Arial" w:cs="Arial"/>
        </w:rPr>
        <w:t xml:space="preserve"> is advanced only after </w:t>
      </w:r>
      <w:r w:rsidR="000C6A86">
        <w:rPr>
          <w:rFonts w:ascii="Arial" w:hAnsi="Arial" w:cs="Arial"/>
        </w:rPr>
        <w:t xml:space="preserve">receiving </w:t>
      </w:r>
      <w:r w:rsidR="00507C8C">
        <w:rPr>
          <w:rFonts w:ascii="Arial" w:hAnsi="Arial" w:cs="Arial"/>
        </w:rPr>
        <w:t>the corresponding</w:t>
      </w:r>
      <w:r w:rsidR="00092885">
        <w:rPr>
          <w:rFonts w:ascii="Arial" w:hAnsi="Arial" w:cs="Arial"/>
        </w:rPr>
        <w:t xml:space="preserve"> </w:t>
      </w:r>
      <w:r w:rsidR="00A23670">
        <w:rPr>
          <w:rFonts w:ascii="Arial" w:hAnsi="Arial" w:cs="Arial"/>
        </w:rPr>
        <w:t>positive acknowledgement</w:t>
      </w:r>
      <w:r w:rsidR="00241262">
        <w:rPr>
          <w:rFonts w:ascii="Arial" w:hAnsi="Arial" w:cs="Arial"/>
        </w:rPr>
        <w:t xml:space="preserve"> in the RLC status repo</w:t>
      </w:r>
      <w:r w:rsidR="00D35814">
        <w:rPr>
          <w:rFonts w:ascii="Arial" w:hAnsi="Arial" w:cs="Arial"/>
        </w:rPr>
        <w:t>r</w:t>
      </w:r>
      <w:r w:rsidR="00241262">
        <w:rPr>
          <w:rFonts w:ascii="Arial" w:hAnsi="Arial" w:cs="Arial"/>
        </w:rPr>
        <w:t>t</w:t>
      </w:r>
      <w:r>
        <w:rPr>
          <w:rFonts w:ascii="Arial" w:hAnsi="Arial" w:cs="Arial"/>
        </w:rPr>
        <w:t xml:space="preserve">. </w:t>
      </w:r>
      <w:r w:rsidR="00B77145">
        <w:rPr>
          <w:rFonts w:ascii="Arial" w:hAnsi="Arial" w:cs="Arial"/>
        </w:rPr>
        <w:t xml:space="preserve">This ensures synchronization </w:t>
      </w:r>
      <w:r w:rsidR="00915148">
        <w:rPr>
          <w:rFonts w:ascii="Arial" w:hAnsi="Arial" w:cs="Arial"/>
        </w:rPr>
        <w:t xml:space="preserve">is maintained </w:t>
      </w:r>
      <w:r w:rsidR="00B77145">
        <w:rPr>
          <w:rFonts w:ascii="Arial" w:hAnsi="Arial" w:cs="Arial"/>
        </w:rPr>
        <w:t>between the Tx and Rx.</w:t>
      </w:r>
      <w:r w:rsidR="006D3D5A">
        <w:rPr>
          <w:rFonts w:ascii="Arial" w:hAnsi="Arial" w:cs="Arial"/>
        </w:rPr>
        <w:t xml:space="preserve"> </w:t>
      </w:r>
    </w:p>
    <w:p w14:paraId="1CE1466D" w14:textId="1D05E2AA" w:rsidR="001C3F78" w:rsidRPr="00195D3F" w:rsidRDefault="001C3F78" w:rsidP="001C3F78">
      <w:pPr>
        <w:jc w:val="both"/>
        <w:rPr>
          <w:rFonts w:ascii="Arial" w:hAnsi="Arial" w:cs="Arial"/>
        </w:rPr>
      </w:pPr>
      <w:r>
        <w:rPr>
          <w:rFonts w:ascii="Arial" w:hAnsi="Arial" w:cs="Arial"/>
        </w:rPr>
        <w:lastRenderedPageBreak/>
        <w:t xml:space="preserve">The other way round is not even possible because according to the current definition of the </w:t>
      </w:r>
      <w:proofErr w:type="spellStart"/>
      <w:r>
        <w:rPr>
          <w:rFonts w:ascii="Arial" w:hAnsi="Arial" w:cs="Arial"/>
        </w:rPr>
        <w:t>TX_Next_Ack</w:t>
      </w:r>
      <w:proofErr w:type="spellEnd"/>
      <w:r>
        <w:rPr>
          <w:rFonts w:ascii="Arial" w:hAnsi="Arial" w:cs="Arial"/>
        </w:rPr>
        <w:t xml:space="preserve"> state variable, this holds the value of the SN of the next RLC SDU for which a positive acknowledgement is to be received in-sequence i.e., it is not possible to advance </w:t>
      </w:r>
      <w:proofErr w:type="spellStart"/>
      <w:r>
        <w:rPr>
          <w:rFonts w:ascii="Arial" w:hAnsi="Arial" w:cs="Arial"/>
        </w:rPr>
        <w:t>TX_Next_Ack</w:t>
      </w:r>
      <w:proofErr w:type="spellEnd"/>
      <w:r>
        <w:rPr>
          <w:rFonts w:ascii="Arial" w:hAnsi="Arial" w:cs="Arial"/>
        </w:rPr>
        <w:t xml:space="preserve"> without the feedback from the Rx side. </w:t>
      </w:r>
    </w:p>
    <w:p w14:paraId="2C88C1CB" w14:textId="55A561CD" w:rsidR="00765AFD" w:rsidRDefault="001A6AE9" w:rsidP="00765AFD">
      <w:pPr>
        <w:pStyle w:val="Proposal"/>
        <w:spacing w:after="180"/>
        <w:rPr>
          <w:lang w:val="en-US"/>
        </w:rPr>
      </w:pPr>
      <w:bookmarkStart w:id="2" w:name="_Toc178894725"/>
      <w:r>
        <w:rPr>
          <w:lang w:val="en-US"/>
        </w:rPr>
        <w:t xml:space="preserve">Only </w:t>
      </w:r>
      <w:r w:rsidR="00162325">
        <w:rPr>
          <w:lang w:val="en-US"/>
        </w:rPr>
        <w:t>use the legacy mechanism</w:t>
      </w:r>
      <w:r w:rsidR="00A60594">
        <w:rPr>
          <w:lang w:val="en-US"/>
        </w:rPr>
        <w:t xml:space="preserve"> i.e., </w:t>
      </w:r>
      <w:r w:rsidR="00283622">
        <w:rPr>
          <w:lang w:val="en-US"/>
        </w:rPr>
        <w:t>Tx window advances only after Rx window has advanced</w:t>
      </w:r>
      <w:r w:rsidR="00A43A8D">
        <w:rPr>
          <w:lang w:val="en-US"/>
        </w:rPr>
        <w:t xml:space="preserve"> to maintain RLC AM Tx, RX sync</w:t>
      </w:r>
      <w:r w:rsidR="00E10A7D">
        <w:rPr>
          <w:lang w:val="en-US"/>
        </w:rPr>
        <w:t>.</w:t>
      </w:r>
      <w:bookmarkEnd w:id="2"/>
      <w:r w:rsidR="00E10A7D">
        <w:rPr>
          <w:lang w:val="en-US"/>
        </w:rPr>
        <w:t xml:space="preserve"> </w:t>
      </w:r>
    </w:p>
    <w:p w14:paraId="4B40A8FD" w14:textId="7D0F5D57" w:rsidR="00BA1984" w:rsidRDefault="00C30FAC" w:rsidP="00BA1984">
      <w:pPr>
        <w:pStyle w:val="Heading3"/>
        <w:rPr>
          <w:u w:val="single"/>
          <w:lang w:val="en-US"/>
        </w:rPr>
      </w:pPr>
      <w:r>
        <w:rPr>
          <w:u w:val="single"/>
          <w:lang w:val="en-US"/>
        </w:rPr>
        <w:t xml:space="preserve">Combined </w:t>
      </w:r>
      <w:r w:rsidR="00BA1984" w:rsidRPr="006174EA">
        <w:rPr>
          <w:u w:val="single"/>
          <w:lang w:val="en-US"/>
        </w:rPr>
        <w:t>Tx-</w:t>
      </w:r>
      <w:r w:rsidR="00BA1984">
        <w:rPr>
          <w:u w:val="single"/>
          <w:lang w:val="en-US"/>
        </w:rPr>
        <w:t xml:space="preserve">Rx </w:t>
      </w:r>
      <w:r w:rsidR="00BA1984" w:rsidRPr="006174EA">
        <w:rPr>
          <w:u w:val="single"/>
          <w:lang w:val="en-US"/>
        </w:rPr>
        <w:t>Approach</w:t>
      </w:r>
    </w:p>
    <w:p w14:paraId="2FB45249" w14:textId="40B31C4C" w:rsidR="00BA1984" w:rsidRDefault="00F25270" w:rsidP="00BA1984">
      <w:pPr>
        <w:rPr>
          <w:rFonts w:ascii="Arial" w:hAnsi="Arial" w:cs="Arial"/>
        </w:rPr>
      </w:pPr>
      <w:r w:rsidRPr="00545315">
        <w:rPr>
          <w:rFonts w:ascii="Arial" w:hAnsi="Arial" w:cs="Arial"/>
        </w:rPr>
        <w:t>The following agreement was made for the combined Tx-Rx approach:</w:t>
      </w:r>
    </w:p>
    <w:p w14:paraId="5FEC4E52" w14:textId="77777777" w:rsidR="00CD063C" w:rsidRPr="00E713BA" w:rsidRDefault="00CD063C" w:rsidP="00CD063C">
      <w:pPr>
        <w:pStyle w:val="Agreement"/>
        <w:overflowPunct/>
        <w:autoSpaceDE/>
        <w:autoSpaceDN/>
        <w:adjustRightInd/>
        <w:spacing w:after="0"/>
      </w:pPr>
      <w:r>
        <w:t xml:space="preserve">In addition to Tx and Rx approaches, </w:t>
      </w:r>
      <w:r w:rsidRPr="00E713BA">
        <w:t xml:space="preserve">RAN2 </w:t>
      </w:r>
      <w:r>
        <w:t xml:space="preserve">will consider a combined </w:t>
      </w:r>
      <w:r w:rsidRPr="00E713BA">
        <w:t xml:space="preserve">Rx and Tx approach, where </w:t>
      </w:r>
    </w:p>
    <w:p w14:paraId="07859834" w14:textId="77777777" w:rsidR="00CD063C" w:rsidRPr="00E713BA" w:rsidRDefault="00CD063C" w:rsidP="00CD063C">
      <w:pPr>
        <w:pStyle w:val="Agreement"/>
        <w:numPr>
          <w:ilvl w:val="2"/>
          <w:numId w:val="14"/>
        </w:numPr>
        <w:overflowPunct/>
        <w:autoSpaceDE/>
        <w:autoSpaceDN/>
        <w:adjustRightInd/>
        <w:spacing w:after="0"/>
      </w:pPr>
      <w:r w:rsidRPr="00E713BA">
        <w:t>Tx side stops to retransmit an obsolete SDUs based on the discard indication</w:t>
      </w:r>
      <w:r>
        <w:t>/a number of retransmissions</w:t>
      </w:r>
      <w:r w:rsidRPr="00E713BA">
        <w:t xml:space="preserve"> as for Tx initiated approach</w:t>
      </w:r>
    </w:p>
    <w:p w14:paraId="2B2CB266" w14:textId="77777777" w:rsidR="00CD063C" w:rsidRDefault="00CD063C" w:rsidP="008933EE">
      <w:pPr>
        <w:pStyle w:val="Agreement"/>
        <w:numPr>
          <w:ilvl w:val="2"/>
          <w:numId w:val="14"/>
        </w:numPr>
        <w:overflowPunct/>
        <w:autoSpaceDE/>
        <w:autoSpaceDN/>
        <w:adjustRightInd/>
        <w:ind w:left="2154" w:hanging="357"/>
      </w:pPr>
      <w:r w:rsidRPr="00E713BA">
        <w:t>Rx side stops to receive an obsolete SDU based on local timer as for Rx initiated approach</w:t>
      </w:r>
    </w:p>
    <w:p w14:paraId="377D3374" w14:textId="514A89A6" w:rsidR="00C1237E" w:rsidRDefault="00F02E3C" w:rsidP="00C1237E">
      <w:pPr>
        <w:jc w:val="both"/>
        <w:rPr>
          <w:rFonts w:ascii="Arial" w:hAnsi="Arial" w:cs="Arial"/>
        </w:rPr>
      </w:pPr>
      <w:r>
        <w:rPr>
          <w:rFonts w:ascii="Arial" w:hAnsi="Arial" w:cs="Arial"/>
        </w:rPr>
        <w:t xml:space="preserve">The combined approach seems like a reasonable middle-ground </w:t>
      </w:r>
      <w:r w:rsidR="00361E56">
        <w:rPr>
          <w:rFonts w:ascii="Arial" w:hAnsi="Arial" w:cs="Arial"/>
        </w:rPr>
        <w:t>but with the discard notification, it is not the best of both world</w:t>
      </w:r>
      <w:r w:rsidR="00620664">
        <w:rPr>
          <w:rFonts w:ascii="Arial" w:hAnsi="Arial" w:cs="Arial"/>
        </w:rPr>
        <w:t>s</w:t>
      </w:r>
      <w:r w:rsidR="00361E56">
        <w:rPr>
          <w:rFonts w:ascii="Arial" w:hAnsi="Arial" w:cs="Arial"/>
        </w:rPr>
        <w:t xml:space="preserve">. As </w:t>
      </w:r>
      <w:r w:rsidR="00620664">
        <w:rPr>
          <w:rFonts w:ascii="Arial" w:hAnsi="Arial" w:cs="Arial"/>
        </w:rPr>
        <w:t xml:space="preserve">explained in the previous section, </w:t>
      </w:r>
      <w:r w:rsidR="00117CAB">
        <w:rPr>
          <w:rFonts w:ascii="Arial" w:hAnsi="Arial" w:cs="Arial"/>
        </w:rPr>
        <w:t>the Tx window itself cannot be advanced by just sending the discard indication</w:t>
      </w:r>
      <w:r w:rsidR="00D83EF1">
        <w:rPr>
          <w:rFonts w:ascii="Arial" w:hAnsi="Arial" w:cs="Arial"/>
        </w:rPr>
        <w:t xml:space="preserve"> without</w:t>
      </w:r>
      <w:r w:rsidR="00117CAB">
        <w:rPr>
          <w:rFonts w:ascii="Arial" w:hAnsi="Arial" w:cs="Arial"/>
        </w:rPr>
        <w:t xml:space="preserve"> the RLC status report from the </w:t>
      </w:r>
      <w:r w:rsidR="00D83EF1">
        <w:rPr>
          <w:rFonts w:ascii="Arial" w:hAnsi="Arial" w:cs="Arial"/>
        </w:rPr>
        <w:t>Rx side.</w:t>
      </w:r>
      <w:r w:rsidR="001E2EE0">
        <w:rPr>
          <w:rFonts w:ascii="Arial" w:hAnsi="Arial" w:cs="Arial"/>
        </w:rPr>
        <w:t xml:space="preserve"> </w:t>
      </w:r>
    </w:p>
    <w:p w14:paraId="5566875E" w14:textId="77777777" w:rsidR="00C1237E" w:rsidRDefault="00C1237E" w:rsidP="00C1237E">
      <w:pPr>
        <w:pStyle w:val="Observation"/>
        <w:numPr>
          <w:ilvl w:val="0"/>
          <w:numId w:val="4"/>
        </w:numPr>
        <w:ind w:left="1701" w:hanging="1701"/>
      </w:pPr>
      <w:bookmarkStart w:id="3" w:name="_Toc178894672"/>
      <w:r>
        <w:t>Tx-Rx sync cannot be maintained if Tx window is advanced just based on sending the discard notification from the Tx without the RLC status report from the Rx side.</w:t>
      </w:r>
      <w:bookmarkEnd w:id="3"/>
      <w:r>
        <w:t xml:space="preserve"> </w:t>
      </w:r>
    </w:p>
    <w:p w14:paraId="5F511110" w14:textId="77317362" w:rsidR="008A0AA4" w:rsidRDefault="0008622B" w:rsidP="003020C8">
      <w:pPr>
        <w:jc w:val="both"/>
        <w:rPr>
          <w:rFonts w:ascii="Arial" w:hAnsi="Arial" w:cs="Arial"/>
        </w:rPr>
      </w:pPr>
      <w:r>
        <w:rPr>
          <w:rFonts w:ascii="Arial" w:hAnsi="Arial" w:cs="Arial"/>
        </w:rPr>
        <w:t>For example</w:t>
      </w:r>
      <w:r w:rsidR="000A08F1">
        <w:rPr>
          <w:rFonts w:ascii="Arial" w:hAnsi="Arial" w:cs="Arial"/>
        </w:rPr>
        <w:t>,</w:t>
      </w:r>
      <w:r>
        <w:rPr>
          <w:rFonts w:ascii="Arial" w:hAnsi="Arial" w:cs="Arial"/>
        </w:rPr>
        <w:t xml:space="preserve"> </w:t>
      </w:r>
      <w:r w:rsidR="0010711D">
        <w:rPr>
          <w:rFonts w:ascii="Arial" w:hAnsi="Arial" w:cs="Arial"/>
        </w:rPr>
        <w:t>if the discard notification is lost</w:t>
      </w:r>
      <w:r w:rsidR="006362A9">
        <w:rPr>
          <w:rFonts w:ascii="Arial" w:hAnsi="Arial" w:cs="Arial"/>
        </w:rPr>
        <w:t xml:space="preserve"> and the Tx window is advanced without the RLC status report from the Rx side, </w:t>
      </w:r>
      <w:r w:rsidR="00D61CCD">
        <w:rPr>
          <w:rFonts w:ascii="Arial" w:hAnsi="Arial" w:cs="Arial"/>
        </w:rPr>
        <w:t>this would result in loss of syn</w:t>
      </w:r>
      <w:r w:rsidR="00733DAC">
        <w:rPr>
          <w:rFonts w:ascii="Arial" w:hAnsi="Arial" w:cs="Arial"/>
        </w:rPr>
        <w:t>chronization.</w:t>
      </w:r>
      <w:r w:rsidR="007F7383">
        <w:rPr>
          <w:rFonts w:ascii="Arial" w:hAnsi="Arial" w:cs="Arial"/>
        </w:rPr>
        <w:t xml:space="preserve"> </w:t>
      </w:r>
      <w:r w:rsidR="00380C96">
        <w:rPr>
          <w:rFonts w:ascii="Arial" w:hAnsi="Arial" w:cs="Arial"/>
        </w:rPr>
        <w:t xml:space="preserve">This was also one of the major issues </w:t>
      </w:r>
      <w:r w:rsidR="009A3BA6">
        <w:rPr>
          <w:rFonts w:ascii="Arial" w:hAnsi="Arial" w:cs="Arial"/>
        </w:rPr>
        <w:t>seen when adva</w:t>
      </w:r>
      <w:r w:rsidR="0057336F">
        <w:rPr>
          <w:rFonts w:ascii="Arial" w:hAnsi="Arial" w:cs="Arial"/>
        </w:rPr>
        <w:t>nc</w:t>
      </w:r>
      <w:r w:rsidR="009A3BA6">
        <w:rPr>
          <w:rFonts w:ascii="Arial" w:hAnsi="Arial" w:cs="Arial"/>
        </w:rPr>
        <w:t xml:space="preserve">ing the Tx window </w:t>
      </w:r>
      <w:r w:rsidR="0057336F">
        <w:rPr>
          <w:rFonts w:ascii="Arial" w:hAnsi="Arial" w:cs="Arial"/>
        </w:rPr>
        <w:t>after sending</w:t>
      </w:r>
      <w:r w:rsidR="00C7314B">
        <w:rPr>
          <w:rFonts w:ascii="Arial" w:hAnsi="Arial" w:cs="Arial"/>
        </w:rPr>
        <w:t xml:space="preserve"> t</w:t>
      </w:r>
      <w:r w:rsidR="007F7383">
        <w:rPr>
          <w:rFonts w:ascii="Arial" w:hAnsi="Arial" w:cs="Arial"/>
        </w:rPr>
        <w:t xml:space="preserve">he discard notification </w:t>
      </w:r>
      <w:r w:rsidR="00C7314B">
        <w:rPr>
          <w:rFonts w:ascii="Arial" w:hAnsi="Arial" w:cs="Arial"/>
        </w:rPr>
        <w:t xml:space="preserve">as </w:t>
      </w:r>
      <w:r w:rsidR="007F7383">
        <w:rPr>
          <w:rFonts w:ascii="Arial" w:hAnsi="Arial" w:cs="Arial"/>
        </w:rPr>
        <w:t>specified in UMTS</w:t>
      </w:r>
      <w:r w:rsidR="008C79BF">
        <w:rPr>
          <w:rFonts w:ascii="Arial" w:hAnsi="Arial" w:cs="Arial"/>
        </w:rPr>
        <w:t>,</w:t>
      </w:r>
      <w:r w:rsidR="00911F0A">
        <w:rPr>
          <w:rFonts w:ascii="Arial" w:hAnsi="Arial" w:cs="Arial"/>
        </w:rPr>
        <w:t xml:space="preserve"> in addition to</w:t>
      </w:r>
      <w:r w:rsidR="007F7383">
        <w:rPr>
          <w:rFonts w:ascii="Arial" w:hAnsi="Arial" w:cs="Arial"/>
        </w:rPr>
        <w:t xml:space="preserve"> specification</w:t>
      </w:r>
      <w:r w:rsidR="0004046E">
        <w:rPr>
          <w:rFonts w:ascii="Arial" w:hAnsi="Arial" w:cs="Arial"/>
        </w:rPr>
        <w:t xml:space="preserve"> </w:t>
      </w:r>
      <w:r w:rsidR="0004046E">
        <w:rPr>
          <w:rFonts w:ascii="Arial" w:hAnsi="Arial" w:cs="Arial"/>
        </w:rPr>
        <w:t>complex</w:t>
      </w:r>
      <w:r w:rsidR="0004046E">
        <w:rPr>
          <w:rFonts w:ascii="Arial" w:hAnsi="Arial" w:cs="Arial"/>
        </w:rPr>
        <w:t>ity</w:t>
      </w:r>
      <w:r w:rsidR="007F7383">
        <w:rPr>
          <w:rFonts w:ascii="Arial" w:hAnsi="Arial" w:cs="Arial"/>
        </w:rPr>
        <w:t xml:space="preserve">. </w:t>
      </w:r>
    </w:p>
    <w:p w14:paraId="799B9EDA" w14:textId="6015B9C6" w:rsidR="00C67480" w:rsidRDefault="003F0D73" w:rsidP="00C67480">
      <w:pPr>
        <w:pStyle w:val="Observation"/>
        <w:numPr>
          <w:ilvl w:val="0"/>
          <w:numId w:val="4"/>
        </w:numPr>
        <w:ind w:left="1701" w:hanging="1701"/>
      </w:pPr>
      <w:bookmarkStart w:id="4" w:name="_Toc178894673"/>
      <w:r>
        <w:t xml:space="preserve">Loss of Tx-Rx window synchronization </w:t>
      </w:r>
      <w:r w:rsidR="008C3348">
        <w:t>using a d</w:t>
      </w:r>
      <w:r w:rsidR="000E7A53">
        <w:t xml:space="preserve">iscard notification </w:t>
      </w:r>
      <w:r w:rsidR="0021327C">
        <w:t xml:space="preserve">as </w:t>
      </w:r>
      <w:r w:rsidR="001779C3">
        <w:t xml:space="preserve">specified in UMTS </w:t>
      </w:r>
      <w:r w:rsidR="00AC69EC">
        <w:t xml:space="preserve">was </w:t>
      </w:r>
      <w:r w:rsidR="00F05AB4">
        <w:t>one of the major issues</w:t>
      </w:r>
      <w:r w:rsidR="00AC69EC">
        <w:t xml:space="preserve"> </w:t>
      </w:r>
      <w:r w:rsidR="00B60191">
        <w:t>in addition to specification complexity</w:t>
      </w:r>
      <w:r w:rsidR="00AC69EC">
        <w:t xml:space="preserve"> i.e., it brings all the complications with no advantages.</w:t>
      </w:r>
      <w:bookmarkEnd w:id="4"/>
      <w:r w:rsidR="00AC69EC">
        <w:t xml:space="preserve"> </w:t>
      </w:r>
    </w:p>
    <w:p w14:paraId="07B58C82" w14:textId="24D98B64" w:rsidR="00C96581" w:rsidRDefault="00BE66A8" w:rsidP="00C96581">
      <w:pPr>
        <w:jc w:val="both"/>
        <w:rPr>
          <w:rFonts w:ascii="Arial" w:hAnsi="Arial" w:cs="Arial"/>
        </w:rPr>
      </w:pPr>
      <w:r>
        <w:rPr>
          <w:rFonts w:ascii="Arial" w:hAnsi="Arial" w:cs="Arial"/>
        </w:rPr>
        <w:t xml:space="preserve">In </w:t>
      </w:r>
      <w:r w:rsidR="00C96581">
        <w:rPr>
          <w:rFonts w:ascii="Arial" w:hAnsi="Arial" w:cs="Arial"/>
        </w:rPr>
        <w:t xml:space="preserve">NR, the PDCP and RLC entities run independently without any cross-layer interaction i.e., PDCP and RLC SNs are assigned independently with no knowledge between them of the assigned SNs. In the Tx-initiated approach, it is the </w:t>
      </w:r>
      <w:r w:rsidR="00C96581" w:rsidRPr="00E44934">
        <w:rPr>
          <w:rFonts w:ascii="Arial" w:hAnsi="Arial" w:cs="Arial"/>
        </w:rPr>
        <w:t>Tx PDCP</w:t>
      </w:r>
      <w:r w:rsidR="00C96581">
        <w:rPr>
          <w:rFonts w:ascii="Arial" w:hAnsi="Arial" w:cs="Arial"/>
        </w:rPr>
        <w:t xml:space="preserve"> entity which determines whether a particular SN is outdated and then informs the Rx RLC entity. Technically, this would require the Tx RLC entity to maintain a mapping between the PDCP and RLC SNs or peek into the PDCP header, which in either case results in much more cross-layer interaction and a departure from the current procedures in NR. In addition, such cross-layer interaction in a CU-DU split scenario would also affect RAN3 specifications and complicate the procedure. </w:t>
      </w:r>
    </w:p>
    <w:p w14:paraId="67F06ADA" w14:textId="4DD9F489" w:rsidR="00C96581" w:rsidRDefault="00C96581" w:rsidP="00C96581">
      <w:pPr>
        <w:pStyle w:val="Observation"/>
        <w:numPr>
          <w:ilvl w:val="0"/>
          <w:numId w:val="4"/>
        </w:numPr>
        <w:ind w:left="1701" w:hanging="1701"/>
      </w:pPr>
      <w:bookmarkStart w:id="5" w:name="_Toc178894674"/>
      <w:r>
        <w:t xml:space="preserve">Tx-Initiated approach </w:t>
      </w:r>
      <w:r w:rsidR="00023AAD">
        <w:t>with a discard notification</w:t>
      </w:r>
      <w:r w:rsidR="001A019F">
        <w:t>,</w:t>
      </w:r>
      <w:r w:rsidR="00023AAD">
        <w:t xml:space="preserve"> </w:t>
      </w:r>
      <w:r>
        <w:t xml:space="preserve">results in much more cross layer interaction than the current NR procedure and is complicated especially in the DL </w:t>
      </w:r>
      <w:r w:rsidR="009D1C41">
        <w:t>for e.g.,</w:t>
      </w:r>
      <w:r w:rsidR="0078687B">
        <w:t xml:space="preserve"> in </w:t>
      </w:r>
      <w:r w:rsidR="005C1D3A">
        <w:t xml:space="preserve">split </w:t>
      </w:r>
      <w:r>
        <w:t xml:space="preserve">CU-DU </w:t>
      </w:r>
      <w:r w:rsidR="005C1D3A">
        <w:t>deployments</w:t>
      </w:r>
      <w:r>
        <w:t>.</w:t>
      </w:r>
      <w:bookmarkEnd w:id="5"/>
      <w:r>
        <w:t xml:space="preserve"> </w:t>
      </w:r>
    </w:p>
    <w:p w14:paraId="606C8205" w14:textId="4542C67B" w:rsidR="00140B20" w:rsidRPr="006C7BBD" w:rsidRDefault="005C4346" w:rsidP="00621CDF">
      <w:pPr>
        <w:jc w:val="both"/>
        <w:rPr>
          <w:rFonts w:ascii="Arial" w:hAnsi="Arial" w:cs="Arial"/>
          <w:b/>
          <w:bCs/>
          <w:lang w:val="en-US"/>
        </w:rPr>
      </w:pPr>
      <w:r>
        <w:rPr>
          <w:rFonts w:ascii="Arial" w:hAnsi="Arial" w:cs="Arial"/>
          <w:lang w:val="en-US"/>
        </w:rPr>
        <w:t>In</w:t>
      </w:r>
      <w:r w:rsidR="00E934C9">
        <w:rPr>
          <w:rFonts w:ascii="Arial" w:hAnsi="Arial" w:cs="Arial"/>
          <w:lang w:val="en-US"/>
        </w:rPr>
        <w:t xml:space="preserve"> the Rx-side of the combined Tx-Rx approach, </w:t>
      </w:r>
      <w:r w:rsidR="00233B22">
        <w:rPr>
          <w:rFonts w:ascii="Arial" w:hAnsi="Arial" w:cs="Arial"/>
          <w:lang w:val="en-US"/>
        </w:rPr>
        <w:t xml:space="preserve">as shown in the agreement above, a local timer can be used </w:t>
      </w:r>
      <w:r w:rsidR="009702AF">
        <w:rPr>
          <w:rFonts w:ascii="Arial" w:hAnsi="Arial" w:cs="Arial"/>
          <w:lang w:val="en-US"/>
        </w:rPr>
        <w:t xml:space="preserve">to stop receiving an obsolete SDU. </w:t>
      </w:r>
      <w:bookmarkStart w:id="6" w:name="_Toc172549198"/>
      <w:bookmarkStart w:id="7" w:name="_Toc172586562"/>
      <w:bookmarkStart w:id="8" w:name="_Toc173314466"/>
      <w:r w:rsidR="00140B20" w:rsidRPr="006C7BBD">
        <w:rPr>
          <w:rFonts w:ascii="Arial" w:hAnsi="Arial" w:cs="Arial"/>
          <w:lang w:val="en-US"/>
        </w:rPr>
        <w:t>With the new timer, t</w:t>
      </w:r>
      <w:r w:rsidR="00BE4A7B" w:rsidRPr="006C7BBD">
        <w:rPr>
          <w:rFonts w:ascii="Arial" w:hAnsi="Arial" w:cs="Arial"/>
          <w:lang w:val="en-US"/>
        </w:rPr>
        <w:t xml:space="preserve">he RLC layer </w:t>
      </w:r>
      <w:r w:rsidR="00CD4D79" w:rsidRPr="006C7BBD">
        <w:rPr>
          <w:rFonts w:ascii="Arial" w:hAnsi="Arial" w:cs="Arial"/>
          <w:lang w:val="en-US"/>
        </w:rPr>
        <w:t xml:space="preserve">is </w:t>
      </w:r>
      <w:r w:rsidR="00BE4A7B" w:rsidRPr="006C7BBD">
        <w:rPr>
          <w:rFonts w:ascii="Arial" w:hAnsi="Arial" w:cs="Arial"/>
          <w:lang w:val="en-US"/>
        </w:rPr>
        <w:t xml:space="preserve">now able to determine </w:t>
      </w:r>
      <w:r w:rsidR="003302EE" w:rsidRPr="006C7BBD">
        <w:rPr>
          <w:rFonts w:ascii="Arial" w:hAnsi="Arial" w:cs="Arial"/>
          <w:lang w:val="en-US"/>
        </w:rPr>
        <w:t>th</w:t>
      </w:r>
      <w:r w:rsidR="003302EE">
        <w:rPr>
          <w:rFonts w:ascii="Arial" w:hAnsi="Arial" w:cs="Arial"/>
          <w:lang w:val="en-US"/>
        </w:rPr>
        <w:t>e</w:t>
      </w:r>
      <w:r w:rsidR="003302EE" w:rsidRPr="006C7BBD">
        <w:rPr>
          <w:rFonts w:ascii="Arial" w:hAnsi="Arial" w:cs="Arial"/>
          <w:lang w:val="en-US"/>
        </w:rPr>
        <w:t xml:space="preserve"> </w:t>
      </w:r>
      <w:r w:rsidR="00BE4A7B" w:rsidRPr="006C7BBD">
        <w:rPr>
          <w:rFonts w:ascii="Arial" w:hAnsi="Arial" w:cs="Arial"/>
          <w:lang w:val="en-US"/>
        </w:rPr>
        <w:t xml:space="preserve">SDU abandonment status, </w:t>
      </w:r>
      <w:r w:rsidR="00140B20" w:rsidRPr="006C7BBD">
        <w:rPr>
          <w:rFonts w:ascii="Arial" w:hAnsi="Arial" w:cs="Arial"/>
          <w:lang w:val="en-US"/>
        </w:rPr>
        <w:t xml:space="preserve">the legacy RLC status reporting mechanism can be reused to send a positive acknowledgement for PDUs when the new timer has expired although they were not successfully received at the RLC receiver. </w:t>
      </w:r>
      <w:r w:rsidR="0025730F" w:rsidRPr="006C7BBD">
        <w:rPr>
          <w:rFonts w:ascii="Arial" w:hAnsi="Arial" w:cs="Arial"/>
          <w:lang w:val="en-US"/>
        </w:rPr>
        <w:t>This would enable the Rx entity to advance the receive window and allow for</w:t>
      </w:r>
      <w:r w:rsidR="007D4C48" w:rsidRPr="006C7BBD">
        <w:rPr>
          <w:rFonts w:ascii="Arial" w:hAnsi="Arial" w:cs="Arial"/>
          <w:lang w:val="en-US"/>
        </w:rPr>
        <w:t xml:space="preserve"> the Tx entity to perform</w:t>
      </w:r>
      <w:r w:rsidR="0025730F" w:rsidRPr="006C7BBD">
        <w:rPr>
          <w:rFonts w:ascii="Arial" w:hAnsi="Arial" w:cs="Arial"/>
          <w:lang w:val="en-US"/>
        </w:rPr>
        <w:t xml:space="preserve"> more relevant retransmissions.</w:t>
      </w:r>
      <w:bookmarkEnd w:id="6"/>
      <w:bookmarkEnd w:id="7"/>
      <w:bookmarkEnd w:id="8"/>
      <w:r w:rsidR="0025730F" w:rsidRPr="006C7BBD">
        <w:rPr>
          <w:rFonts w:ascii="Arial" w:hAnsi="Arial" w:cs="Arial"/>
          <w:lang w:val="en-US"/>
        </w:rPr>
        <w:t xml:space="preserve"> </w:t>
      </w:r>
    </w:p>
    <w:p w14:paraId="044A96CA" w14:textId="6DB72CCE" w:rsidR="00140B20" w:rsidRDefault="00140B20" w:rsidP="00140B20">
      <w:pPr>
        <w:pStyle w:val="Observation"/>
        <w:numPr>
          <w:ilvl w:val="0"/>
          <w:numId w:val="4"/>
        </w:numPr>
        <w:ind w:left="1701" w:hanging="1701"/>
      </w:pPr>
      <w:bookmarkStart w:id="9" w:name="_Toc178894675"/>
      <w:r>
        <w:t xml:space="preserve">Reuse </w:t>
      </w:r>
      <w:r w:rsidR="00DF08ED">
        <w:t xml:space="preserve">the </w:t>
      </w:r>
      <w:r>
        <w:t xml:space="preserve">legacy RLC status reporting mechanism to send a positive acknowledgement for </w:t>
      </w:r>
      <w:r w:rsidR="00DF08ED">
        <w:t xml:space="preserve">PDUs </w:t>
      </w:r>
      <w:r w:rsidR="000D14C3">
        <w:t>when</w:t>
      </w:r>
      <w:r w:rsidR="00DF08ED">
        <w:t xml:space="preserve"> the new timer expires.</w:t>
      </w:r>
      <w:bookmarkEnd w:id="9"/>
      <w:r w:rsidR="00DF08ED">
        <w:t xml:space="preserve">  </w:t>
      </w:r>
      <w:r>
        <w:t xml:space="preserve"> </w:t>
      </w:r>
    </w:p>
    <w:p w14:paraId="2C3FF93C" w14:textId="05CC9810" w:rsidR="000D14C3" w:rsidRPr="0071165B" w:rsidRDefault="000D14C3" w:rsidP="0071165B">
      <w:pPr>
        <w:jc w:val="both"/>
        <w:rPr>
          <w:rFonts w:ascii="Arial" w:hAnsi="Arial" w:cs="Arial"/>
          <w:b/>
          <w:bCs/>
          <w:lang w:val="en-US"/>
        </w:rPr>
      </w:pPr>
      <w:bookmarkStart w:id="10" w:name="_Toc172549200"/>
      <w:bookmarkStart w:id="11" w:name="_Toc172586564"/>
      <w:bookmarkStart w:id="12" w:name="_Toc173314468"/>
      <w:r w:rsidRPr="0071165B">
        <w:rPr>
          <w:rFonts w:ascii="Arial" w:hAnsi="Arial" w:cs="Arial"/>
          <w:lang w:val="en-US"/>
        </w:rPr>
        <w:t xml:space="preserve">The new timer </w:t>
      </w:r>
      <w:r w:rsidR="00AB6120" w:rsidRPr="0071165B">
        <w:rPr>
          <w:rFonts w:ascii="Arial" w:hAnsi="Arial" w:cs="Arial"/>
          <w:lang w:val="en-US"/>
        </w:rPr>
        <w:t>need not be</w:t>
      </w:r>
      <w:r w:rsidRPr="0071165B">
        <w:rPr>
          <w:rFonts w:ascii="Arial" w:hAnsi="Arial" w:cs="Arial"/>
          <w:lang w:val="en-US"/>
        </w:rPr>
        <w:t xml:space="preserve"> perfect</w:t>
      </w:r>
      <w:r w:rsidR="00AB6120" w:rsidRPr="0071165B">
        <w:rPr>
          <w:rFonts w:ascii="Arial" w:hAnsi="Arial" w:cs="Arial"/>
          <w:lang w:val="en-US"/>
        </w:rPr>
        <w:t>ly</w:t>
      </w:r>
      <w:r w:rsidRPr="0071165B">
        <w:rPr>
          <w:rFonts w:ascii="Arial" w:hAnsi="Arial" w:cs="Arial"/>
          <w:lang w:val="en-US"/>
        </w:rPr>
        <w:t xml:space="preserve"> synchroniz</w:t>
      </w:r>
      <w:r w:rsidR="00AB6120" w:rsidRPr="0071165B">
        <w:rPr>
          <w:rFonts w:ascii="Arial" w:hAnsi="Arial" w:cs="Arial"/>
          <w:lang w:val="en-US"/>
        </w:rPr>
        <w:t>ed</w:t>
      </w:r>
      <w:r w:rsidRPr="0071165B">
        <w:rPr>
          <w:rFonts w:ascii="Arial" w:hAnsi="Arial" w:cs="Arial"/>
          <w:lang w:val="en-US"/>
        </w:rPr>
        <w:t xml:space="preserve"> with </w:t>
      </w:r>
      <w:r w:rsidRPr="0071165B">
        <w:rPr>
          <w:rFonts w:ascii="Arial" w:hAnsi="Arial" w:cs="Arial"/>
          <w:i/>
          <w:lang w:val="en-US"/>
        </w:rPr>
        <w:t>t-</w:t>
      </w:r>
      <w:r w:rsidRPr="0071165B">
        <w:rPr>
          <w:rFonts w:ascii="Arial" w:hAnsi="Arial" w:cs="Arial"/>
          <w:i/>
          <w:iCs/>
          <w:lang w:val="en-US"/>
        </w:rPr>
        <w:t>Reo</w:t>
      </w:r>
      <w:r w:rsidR="00CD4D79" w:rsidRPr="0071165B">
        <w:rPr>
          <w:rFonts w:ascii="Arial" w:hAnsi="Arial" w:cs="Arial"/>
          <w:i/>
          <w:iCs/>
          <w:lang w:val="en-US"/>
        </w:rPr>
        <w:t>r</w:t>
      </w:r>
      <w:r w:rsidRPr="0071165B">
        <w:rPr>
          <w:rFonts w:ascii="Arial" w:hAnsi="Arial" w:cs="Arial"/>
          <w:i/>
          <w:iCs/>
          <w:lang w:val="en-US"/>
        </w:rPr>
        <w:t>dering</w:t>
      </w:r>
      <w:r w:rsidRPr="0071165B">
        <w:rPr>
          <w:rFonts w:ascii="Arial" w:hAnsi="Arial" w:cs="Arial"/>
          <w:lang w:val="en-US"/>
        </w:rPr>
        <w:t>, but it should allow for a certain number of retransmissions before abandonment</w:t>
      </w:r>
      <w:r w:rsidR="00A065DA" w:rsidRPr="0071165B">
        <w:rPr>
          <w:rFonts w:ascii="Arial" w:hAnsi="Arial" w:cs="Arial"/>
          <w:lang w:val="en-US"/>
        </w:rPr>
        <w:t xml:space="preserve"> </w:t>
      </w:r>
      <w:r w:rsidR="00A358BE" w:rsidRPr="0071165B">
        <w:rPr>
          <w:rFonts w:ascii="Arial" w:hAnsi="Arial" w:cs="Arial"/>
          <w:lang w:val="en-US"/>
        </w:rPr>
        <w:t>thereby</w:t>
      </w:r>
      <w:r w:rsidR="00A065DA" w:rsidRPr="0071165B">
        <w:rPr>
          <w:rFonts w:ascii="Arial" w:hAnsi="Arial" w:cs="Arial"/>
          <w:lang w:val="en-US"/>
        </w:rPr>
        <w:t xml:space="preserve"> limiting the number of ARQ retransmissions to deliver the missing RLC data</w:t>
      </w:r>
      <w:r w:rsidRPr="0071165B">
        <w:rPr>
          <w:rFonts w:ascii="Arial" w:hAnsi="Arial" w:cs="Arial"/>
          <w:lang w:val="en-US"/>
        </w:rPr>
        <w:t xml:space="preserve">. As a result, the length of the new timer can </w:t>
      </w:r>
      <w:r w:rsidR="005C4B3C" w:rsidRPr="0071165B">
        <w:rPr>
          <w:rFonts w:ascii="Arial" w:hAnsi="Arial" w:cs="Arial"/>
          <w:lang w:val="en-US"/>
        </w:rPr>
        <w:t>have values in the range of</w:t>
      </w:r>
      <w:r w:rsidRPr="0071165B">
        <w:rPr>
          <w:rFonts w:ascii="Arial" w:hAnsi="Arial" w:cs="Arial"/>
          <w:lang w:val="en-US"/>
        </w:rPr>
        <w:t xml:space="preserve"> </w:t>
      </w:r>
      <w:r w:rsidR="00D51FB6" w:rsidRPr="0071165B">
        <w:rPr>
          <w:rFonts w:ascii="Arial" w:hAnsi="Arial" w:cs="Arial"/>
          <w:i/>
          <w:lang w:val="en-US"/>
        </w:rPr>
        <w:t>t</w:t>
      </w:r>
      <w:r w:rsidRPr="0071165B">
        <w:rPr>
          <w:rFonts w:ascii="Arial" w:hAnsi="Arial" w:cs="Arial"/>
          <w:i/>
          <w:lang w:val="en-US"/>
        </w:rPr>
        <w:t>-Reo</w:t>
      </w:r>
      <w:r w:rsidR="005D769F" w:rsidRPr="0071165B">
        <w:rPr>
          <w:rFonts w:ascii="Arial" w:hAnsi="Arial" w:cs="Arial"/>
          <w:i/>
          <w:lang w:val="en-US"/>
        </w:rPr>
        <w:t>r</w:t>
      </w:r>
      <w:r w:rsidRPr="0071165B">
        <w:rPr>
          <w:rFonts w:ascii="Arial" w:hAnsi="Arial" w:cs="Arial"/>
          <w:i/>
          <w:lang w:val="en-US"/>
        </w:rPr>
        <w:t>dering</w:t>
      </w:r>
      <w:r w:rsidRPr="0071165B">
        <w:rPr>
          <w:rFonts w:ascii="Arial" w:hAnsi="Arial" w:cs="Arial"/>
          <w:lang w:val="en-US"/>
        </w:rPr>
        <w:t>.</w:t>
      </w:r>
      <w:bookmarkEnd w:id="10"/>
      <w:bookmarkEnd w:id="11"/>
      <w:bookmarkEnd w:id="12"/>
      <w:r w:rsidRPr="0071165B">
        <w:rPr>
          <w:rFonts w:ascii="Arial" w:hAnsi="Arial" w:cs="Arial"/>
          <w:lang w:val="en-US"/>
        </w:rPr>
        <w:t xml:space="preserve"> </w:t>
      </w:r>
    </w:p>
    <w:p w14:paraId="0F96D5E0" w14:textId="2C094766" w:rsidR="000D14C3" w:rsidRDefault="000D14C3" w:rsidP="000D14C3">
      <w:pPr>
        <w:pStyle w:val="Observation"/>
        <w:numPr>
          <w:ilvl w:val="0"/>
          <w:numId w:val="4"/>
        </w:numPr>
        <w:ind w:left="1701" w:hanging="1701"/>
      </w:pPr>
      <w:bookmarkStart w:id="13" w:name="_Toc178894676"/>
      <w:r>
        <w:t xml:space="preserve">The Length of the new timer can be of the order of </w:t>
      </w:r>
      <w:r w:rsidRPr="00CD4D79">
        <w:rPr>
          <w:i/>
        </w:rPr>
        <w:t>t-Reordering</w:t>
      </w:r>
      <w:r w:rsidR="00C43208">
        <w:rPr>
          <w:iCs/>
        </w:rPr>
        <w:t xml:space="preserve"> and need not be synchronized</w:t>
      </w:r>
      <w:r>
        <w:t>.</w:t>
      </w:r>
      <w:r w:rsidR="00C43208">
        <w:t xml:space="preserve"> The </w:t>
      </w:r>
      <w:r w:rsidR="00214506">
        <w:t>point is to allow</w:t>
      </w:r>
      <w:r w:rsidR="00C43208">
        <w:t xml:space="preserve"> for a </w:t>
      </w:r>
      <w:r w:rsidR="00214506">
        <w:t>finite</w:t>
      </w:r>
      <w:r w:rsidR="00C43208">
        <w:t xml:space="preserve"> number of retransmissions before abandonment.</w:t>
      </w:r>
      <w:bookmarkEnd w:id="13"/>
      <w:r w:rsidR="00C43208">
        <w:t xml:space="preserve"> </w:t>
      </w:r>
    </w:p>
    <w:p w14:paraId="32B046F2" w14:textId="70EE7849" w:rsidR="00961F65" w:rsidRPr="005B7AA9" w:rsidRDefault="00961F65" w:rsidP="005B7AA9">
      <w:pPr>
        <w:jc w:val="both"/>
        <w:rPr>
          <w:rFonts w:ascii="Arial" w:hAnsi="Arial" w:cs="Arial"/>
          <w:b/>
          <w:bCs/>
          <w:lang w:val="en-US"/>
        </w:rPr>
      </w:pPr>
      <w:bookmarkStart w:id="14" w:name="_Toc173314470"/>
      <w:bookmarkStart w:id="15" w:name="_Toc172549202"/>
      <w:bookmarkStart w:id="16" w:name="_Toc172586566"/>
      <w:r w:rsidRPr="005B7AA9">
        <w:rPr>
          <w:rFonts w:ascii="Arial" w:hAnsi="Arial" w:cs="Arial"/>
          <w:lang w:val="en-US"/>
        </w:rPr>
        <w:lastRenderedPageBreak/>
        <w:t xml:space="preserve">The new timer can be started when a higher RLC SN than </w:t>
      </w:r>
      <w:proofErr w:type="spellStart"/>
      <w:r w:rsidRPr="005B7AA9">
        <w:rPr>
          <w:rFonts w:ascii="Arial" w:hAnsi="Arial" w:cs="Arial"/>
          <w:lang w:val="en-US"/>
        </w:rPr>
        <w:t>RX_Next</w:t>
      </w:r>
      <w:proofErr w:type="spellEnd"/>
      <w:r w:rsidRPr="005B7AA9">
        <w:rPr>
          <w:rFonts w:ascii="Arial" w:hAnsi="Arial" w:cs="Arial"/>
          <w:lang w:val="en-US"/>
        </w:rPr>
        <w:t xml:space="preserve"> has been delivered to the upper layers</w:t>
      </w:r>
      <w:r w:rsidR="0020233D" w:rsidRPr="005B7AA9">
        <w:rPr>
          <w:rFonts w:ascii="Arial" w:hAnsi="Arial" w:cs="Arial"/>
          <w:lang w:val="en-US"/>
        </w:rPr>
        <w:t xml:space="preserve"> (i.e. when a gap gets created)</w:t>
      </w:r>
      <w:r w:rsidR="00A065DA" w:rsidRPr="005B7AA9">
        <w:rPr>
          <w:rFonts w:ascii="Arial" w:hAnsi="Arial" w:cs="Arial"/>
          <w:lang w:val="en-US"/>
        </w:rPr>
        <w:t xml:space="preserve">, then RLC knows that the PDCP will only wait a finite time (i.e., </w:t>
      </w:r>
      <w:r w:rsidR="00A065DA" w:rsidRPr="00A36EB0">
        <w:rPr>
          <w:rFonts w:ascii="Arial" w:hAnsi="Arial" w:cs="Arial"/>
          <w:i/>
          <w:iCs/>
          <w:lang w:val="en-US"/>
        </w:rPr>
        <w:t>t-Reordering</w:t>
      </w:r>
      <w:r w:rsidR="00A065DA" w:rsidRPr="005B7AA9">
        <w:rPr>
          <w:rFonts w:ascii="Arial" w:hAnsi="Arial" w:cs="Arial"/>
          <w:lang w:val="en-US"/>
        </w:rPr>
        <w:t>) for the missing PDCP SN before advancing the PDCP Rx window.</w:t>
      </w:r>
      <w:bookmarkEnd w:id="14"/>
      <w:r w:rsidR="00A065DA" w:rsidRPr="005B7AA9">
        <w:rPr>
          <w:rFonts w:ascii="Arial" w:hAnsi="Arial" w:cs="Arial"/>
          <w:lang w:val="en-US"/>
        </w:rPr>
        <w:t xml:space="preserve">  </w:t>
      </w:r>
    </w:p>
    <w:p w14:paraId="4AEE0A2D" w14:textId="715C9964" w:rsidR="006F4156" w:rsidRPr="00EF592E" w:rsidRDefault="006F4156" w:rsidP="00EF592E">
      <w:pPr>
        <w:pStyle w:val="Observation"/>
        <w:numPr>
          <w:ilvl w:val="0"/>
          <w:numId w:val="4"/>
        </w:numPr>
        <w:ind w:left="1701" w:hanging="1701"/>
      </w:pPr>
      <w:bookmarkStart w:id="17" w:name="_Toc178894677"/>
      <w:r>
        <w:t xml:space="preserve">New timer can be started when a higher RLC SN than </w:t>
      </w:r>
      <w:proofErr w:type="spellStart"/>
      <w:r>
        <w:t>RX_Next</w:t>
      </w:r>
      <w:proofErr w:type="spellEnd"/>
      <w:r>
        <w:t xml:space="preserve"> has been delivered to the upper layers. In this case, the RLC knows that the PDCP will only wait a finite time (</w:t>
      </w:r>
      <w:r w:rsidRPr="00D75B9C">
        <w:rPr>
          <w:i/>
          <w:iCs/>
        </w:rPr>
        <w:t>t-Reordering</w:t>
      </w:r>
      <w:r>
        <w:t>) before advancing the PDCP Rx window.</w:t>
      </w:r>
      <w:bookmarkEnd w:id="17"/>
    </w:p>
    <w:p w14:paraId="6A5F8D12" w14:textId="032EBA5D" w:rsidR="00BE4A7B" w:rsidRPr="00F31038" w:rsidRDefault="000D14C3" w:rsidP="00F31038">
      <w:pPr>
        <w:jc w:val="both"/>
        <w:rPr>
          <w:rFonts w:ascii="Arial" w:hAnsi="Arial" w:cs="Arial"/>
          <w:b/>
          <w:bCs/>
          <w:lang w:val="en-US"/>
        </w:rPr>
      </w:pPr>
      <w:bookmarkStart w:id="18" w:name="_Toc173314472"/>
      <w:r w:rsidRPr="00F31038">
        <w:rPr>
          <w:rFonts w:ascii="Arial" w:hAnsi="Arial" w:cs="Arial"/>
          <w:lang w:val="en-US"/>
        </w:rPr>
        <w:t xml:space="preserve">The </w:t>
      </w:r>
      <w:r w:rsidR="009B2CD9" w:rsidRPr="00F31038">
        <w:rPr>
          <w:rFonts w:ascii="Arial" w:hAnsi="Arial" w:cs="Arial"/>
          <w:lang w:val="en-US"/>
        </w:rPr>
        <w:t xml:space="preserve">Rx-initiated </w:t>
      </w:r>
      <w:r w:rsidRPr="00F31038">
        <w:rPr>
          <w:rFonts w:ascii="Arial" w:hAnsi="Arial" w:cs="Arial"/>
          <w:lang w:val="en-US"/>
        </w:rPr>
        <w:t xml:space="preserve">mechanism </w:t>
      </w:r>
      <w:r w:rsidR="009B2CD9" w:rsidRPr="00F31038">
        <w:rPr>
          <w:rFonts w:ascii="Arial" w:hAnsi="Arial" w:cs="Arial"/>
          <w:lang w:val="en-US"/>
        </w:rPr>
        <w:t xml:space="preserve">using the new timer </w:t>
      </w:r>
      <w:r w:rsidRPr="00F31038">
        <w:rPr>
          <w:rFonts w:ascii="Arial" w:hAnsi="Arial" w:cs="Arial"/>
          <w:lang w:val="en-US"/>
        </w:rPr>
        <w:t xml:space="preserve">is an easy and straightforward method </w:t>
      </w:r>
      <w:r w:rsidR="00376A40" w:rsidRPr="00F31038">
        <w:rPr>
          <w:rFonts w:ascii="Arial" w:hAnsi="Arial" w:cs="Arial"/>
          <w:lang w:val="en-US"/>
        </w:rPr>
        <w:t>to identify the status of abandonment at the Rx entity with</w:t>
      </w:r>
      <w:r w:rsidR="009B2CD9" w:rsidRPr="00F31038">
        <w:rPr>
          <w:rFonts w:ascii="Arial" w:hAnsi="Arial" w:cs="Arial"/>
          <w:lang w:val="en-US"/>
        </w:rPr>
        <w:t xml:space="preserve"> no </w:t>
      </w:r>
      <w:r w:rsidR="00376A40" w:rsidRPr="00F31038">
        <w:rPr>
          <w:rFonts w:ascii="Arial" w:hAnsi="Arial" w:cs="Arial"/>
          <w:lang w:val="en-US"/>
        </w:rPr>
        <w:t>cross</w:t>
      </w:r>
      <w:r w:rsidR="007F4A88" w:rsidRPr="00F31038">
        <w:rPr>
          <w:rFonts w:ascii="Arial" w:hAnsi="Arial" w:cs="Arial"/>
          <w:lang w:val="en-US"/>
        </w:rPr>
        <w:t>-</w:t>
      </w:r>
      <w:r w:rsidR="00376A40" w:rsidRPr="00F31038">
        <w:rPr>
          <w:rFonts w:ascii="Arial" w:hAnsi="Arial" w:cs="Arial"/>
          <w:lang w:val="en-US"/>
        </w:rPr>
        <w:t>layer interaction</w:t>
      </w:r>
      <w:r w:rsidR="009B2CD9" w:rsidRPr="00F31038">
        <w:rPr>
          <w:rFonts w:ascii="Arial" w:hAnsi="Arial" w:cs="Arial"/>
          <w:lang w:val="en-US"/>
        </w:rPr>
        <w:t xml:space="preserve"> between RLC and PDCP. </w:t>
      </w:r>
      <w:r w:rsidR="000449EC" w:rsidRPr="00F31038">
        <w:rPr>
          <w:rFonts w:ascii="Arial" w:hAnsi="Arial" w:cs="Arial"/>
          <w:lang w:val="en-US"/>
        </w:rPr>
        <w:t>In addition, most of the legacy procedures can also be reused.</w:t>
      </w:r>
      <w:bookmarkEnd w:id="15"/>
      <w:bookmarkEnd w:id="16"/>
      <w:bookmarkEnd w:id="18"/>
      <w:r w:rsidR="000449EC" w:rsidRPr="00F31038">
        <w:rPr>
          <w:rFonts w:ascii="Arial" w:hAnsi="Arial" w:cs="Arial"/>
          <w:lang w:val="en-US"/>
        </w:rPr>
        <w:t xml:space="preserve"> </w:t>
      </w:r>
      <w:r w:rsidRPr="00F31038">
        <w:rPr>
          <w:rFonts w:ascii="Arial" w:hAnsi="Arial" w:cs="Arial"/>
          <w:lang w:val="en-US"/>
        </w:rPr>
        <w:t xml:space="preserve"> </w:t>
      </w:r>
    </w:p>
    <w:p w14:paraId="1A077E7C" w14:textId="797E789F" w:rsidR="00C13D40" w:rsidRPr="00EF592E" w:rsidRDefault="009A062A" w:rsidP="00EF592E">
      <w:pPr>
        <w:pStyle w:val="Observation"/>
        <w:numPr>
          <w:ilvl w:val="0"/>
          <w:numId w:val="4"/>
        </w:numPr>
        <w:ind w:left="1701" w:hanging="1701"/>
      </w:pPr>
      <w:bookmarkStart w:id="19" w:name="_Toc178894678"/>
      <w:r>
        <w:t>Rx-initiated mechanism is an easy and straightforward method to identify the SDU abandonment status with no cross</w:t>
      </w:r>
      <w:r w:rsidR="00805433">
        <w:t>-</w:t>
      </w:r>
      <w:r>
        <w:t>layer interaction between RLC and PDCP which includes reusing most of the legacy procedures.</w:t>
      </w:r>
      <w:bookmarkEnd w:id="19"/>
      <w:r>
        <w:t xml:space="preserve"> </w:t>
      </w:r>
    </w:p>
    <w:p w14:paraId="2EB745C2" w14:textId="7486416C" w:rsidR="007D4E06" w:rsidRPr="00D40D59" w:rsidRDefault="005001B2" w:rsidP="00411823">
      <w:pPr>
        <w:jc w:val="both"/>
        <w:rPr>
          <w:rFonts w:ascii="Arial" w:hAnsi="Arial" w:cs="Arial"/>
        </w:rPr>
      </w:pPr>
      <w:r w:rsidRPr="00D40D59">
        <w:rPr>
          <w:rFonts w:ascii="Arial" w:hAnsi="Arial" w:cs="Arial"/>
        </w:rPr>
        <w:t xml:space="preserve">It </w:t>
      </w:r>
      <w:r w:rsidR="00910351">
        <w:rPr>
          <w:rFonts w:ascii="Arial" w:hAnsi="Arial" w:cs="Arial"/>
        </w:rPr>
        <w:t xml:space="preserve">should also </w:t>
      </w:r>
      <w:r w:rsidRPr="00D40D59">
        <w:rPr>
          <w:rFonts w:ascii="Arial" w:hAnsi="Arial" w:cs="Arial"/>
        </w:rPr>
        <w:t xml:space="preserve">be noted that RLF </w:t>
      </w:r>
      <w:r w:rsidR="00865D09">
        <w:rPr>
          <w:rFonts w:ascii="Arial" w:hAnsi="Arial" w:cs="Arial"/>
        </w:rPr>
        <w:t xml:space="preserve">mechanism is the same i.e., </w:t>
      </w:r>
      <w:r w:rsidRPr="00D40D59">
        <w:rPr>
          <w:rFonts w:ascii="Arial" w:hAnsi="Arial" w:cs="Arial"/>
        </w:rPr>
        <w:t xml:space="preserve">triggered </w:t>
      </w:r>
      <w:r w:rsidR="00865D09">
        <w:rPr>
          <w:rFonts w:ascii="Arial" w:hAnsi="Arial" w:cs="Arial"/>
        </w:rPr>
        <w:t>by</w:t>
      </w:r>
      <w:r w:rsidR="00865D09" w:rsidRPr="00D40D59">
        <w:rPr>
          <w:rFonts w:ascii="Arial" w:hAnsi="Arial" w:cs="Arial"/>
        </w:rPr>
        <w:t xml:space="preserve"> </w:t>
      </w:r>
      <w:r w:rsidRPr="00D40D59">
        <w:rPr>
          <w:rFonts w:ascii="Arial" w:hAnsi="Arial" w:cs="Arial"/>
        </w:rPr>
        <w:t xml:space="preserve">the </w:t>
      </w:r>
      <w:r w:rsidR="00865D09">
        <w:rPr>
          <w:rFonts w:ascii="Arial" w:hAnsi="Arial" w:cs="Arial"/>
        </w:rPr>
        <w:t xml:space="preserve">Tx </w:t>
      </w:r>
      <w:r w:rsidRPr="00D40D59">
        <w:rPr>
          <w:rFonts w:ascii="Arial" w:hAnsi="Arial" w:cs="Arial"/>
        </w:rPr>
        <w:t xml:space="preserve">RLC </w:t>
      </w:r>
      <w:r w:rsidR="00865D09">
        <w:rPr>
          <w:rFonts w:ascii="Arial" w:hAnsi="Arial" w:cs="Arial"/>
        </w:rPr>
        <w:t>entity</w:t>
      </w:r>
      <w:r w:rsidR="00865D09" w:rsidRPr="00D40D59">
        <w:rPr>
          <w:rFonts w:ascii="Arial" w:hAnsi="Arial" w:cs="Arial"/>
        </w:rPr>
        <w:t xml:space="preserve"> </w:t>
      </w:r>
      <w:r w:rsidR="0038504F" w:rsidRPr="00D40D59">
        <w:rPr>
          <w:rFonts w:ascii="Arial" w:hAnsi="Arial" w:cs="Arial"/>
        </w:rPr>
        <w:t xml:space="preserve">when the </w:t>
      </w:r>
      <w:proofErr w:type="spellStart"/>
      <w:r w:rsidR="005A30E4" w:rsidRPr="00EF592E">
        <w:rPr>
          <w:rFonts w:ascii="Arial" w:hAnsi="Arial" w:cs="Arial"/>
          <w:i/>
          <w:iCs/>
        </w:rPr>
        <w:t>maxReTxThreshold</w:t>
      </w:r>
      <w:proofErr w:type="spellEnd"/>
      <w:r w:rsidR="005A30E4" w:rsidRPr="00D40D59">
        <w:rPr>
          <w:rFonts w:ascii="Arial" w:hAnsi="Arial" w:cs="Arial"/>
        </w:rPr>
        <w:t xml:space="preserve"> is reached</w:t>
      </w:r>
      <w:r w:rsidR="00C23CA2" w:rsidRPr="00D40D59">
        <w:rPr>
          <w:rFonts w:ascii="Arial" w:hAnsi="Arial" w:cs="Arial"/>
        </w:rPr>
        <w:t xml:space="preserve">. </w:t>
      </w:r>
      <w:r w:rsidR="00B641BF" w:rsidRPr="00D40D59">
        <w:rPr>
          <w:rFonts w:ascii="Arial" w:hAnsi="Arial" w:cs="Arial"/>
        </w:rPr>
        <w:t xml:space="preserve"> </w:t>
      </w:r>
      <w:r w:rsidR="004F4D93" w:rsidRPr="00D40D59">
        <w:rPr>
          <w:rFonts w:ascii="Arial" w:hAnsi="Arial" w:cs="Arial"/>
        </w:rPr>
        <w:t xml:space="preserve"> </w:t>
      </w:r>
    </w:p>
    <w:p w14:paraId="1732BFBA" w14:textId="0C753149" w:rsidR="002C7B27" w:rsidRDefault="00894782" w:rsidP="00411823">
      <w:pPr>
        <w:pStyle w:val="Observation"/>
        <w:numPr>
          <w:ilvl w:val="0"/>
          <w:numId w:val="4"/>
        </w:numPr>
        <w:ind w:left="1701" w:hanging="1701"/>
      </w:pPr>
      <w:bookmarkStart w:id="20" w:name="_Ref163171145"/>
      <w:bookmarkStart w:id="21" w:name="_Toc178894679"/>
      <w:r>
        <w:t xml:space="preserve">RLF detection mechanism is the same as legacy in the </w:t>
      </w:r>
      <w:r w:rsidR="00A2062A">
        <w:t>Rx</w:t>
      </w:r>
      <w:r w:rsidR="002C7B27" w:rsidRPr="00D40D59">
        <w:t>-</w:t>
      </w:r>
      <w:r w:rsidR="00E22CEF">
        <w:t>initiated</w:t>
      </w:r>
      <w:r w:rsidR="00E22CEF" w:rsidRPr="00D40D59">
        <w:t xml:space="preserve"> </w:t>
      </w:r>
      <w:r w:rsidR="002A7028">
        <w:t>mechanism</w:t>
      </w:r>
      <w:r w:rsidR="000A22A7" w:rsidRPr="00D40D59">
        <w:t xml:space="preserve"> i.e., declared by the </w:t>
      </w:r>
      <w:r w:rsidR="006E5CAC">
        <w:t xml:space="preserve">Tx </w:t>
      </w:r>
      <w:r w:rsidR="000A22A7" w:rsidRPr="00D40D59">
        <w:t xml:space="preserve">RLC entity when </w:t>
      </w:r>
      <w:proofErr w:type="spellStart"/>
      <w:r w:rsidR="000A22A7" w:rsidRPr="006174EA">
        <w:rPr>
          <w:i/>
          <w:iCs/>
        </w:rPr>
        <w:t>maxReTxThreshold</w:t>
      </w:r>
      <w:proofErr w:type="spellEnd"/>
      <w:r w:rsidR="000A22A7" w:rsidRPr="00D40D59">
        <w:t xml:space="preserve"> is reached.</w:t>
      </w:r>
      <w:bookmarkEnd w:id="20"/>
      <w:bookmarkEnd w:id="21"/>
      <w:r w:rsidR="000A22A7" w:rsidRPr="00D40D59">
        <w:t xml:space="preserve"> </w:t>
      </w:r>
    </w:p>
    <w:p w14:paraId="537D5C11" w14:textId="183DB248" w:rsidR="00670C55" w:rsidRDefault="00DA59F3" w:rsidP="008F7332">
      <w:pPr>
        <w:jc w:val="both"/>
        <w:rPr>
          <w:rFonts w:ascii="Arial" w:hAnsi="Arial" w:cs="Arial"/>
        </w:rPr>
      </w:pPr>
      <w:r w:rsidRPr="00661149">
        <w:rPr>
          <w:rFonts w:ascii="Arial" w:hAnsi="Arial" w:cs="Arial"/>
        </w:rPr>
        <w:t>Hence</w:t>
      </w:r>
      <w:r w:rsidR="008F7332">
        <w:rPr>
          <w:rFonts w:ascii="Arial" w:hAnsi="Arial" w:cs="Arial"/>
        </w:rPr>
        <w:t xml:space="preserve">, the combined Tx-Rx approach </w:t>
      </w:r>
      <w:r w:rsidR="0065598E">
        <w:rPr>
          <w:rFonts w:ascii="Arial" w:hAnsi="Arial" w:cs="Arial"/>
        </w:rPr>
        <w:t xml:space="preserve">relying on the RLC status report to advance the Tx window and without the discard notification </w:t>
      </w:r>
      <w:r w:rsidR="008F7332">
        <w:rPr>
          <w:rFonts w:ascii="Arial" w:hAnsi="Arial" w:cs="Arial"/>
        </w:rPr>
        <w:t>is a reasonable approach</w:t>
      </w:r>
      <w:r w:rsidR="000719EA">
        <w:rPr>
          <w:rFonts w:ascii="Arial" w:hAnsi="Arial" w:cs="Arial"/>
        </w:rPr>
        <w:t xml:space="preserve"> combining the advantages of both solution</w:t>
      </w:r>
      <w:r w:rsidR="00360DD6">
        <w:rPr>
          <w:rFonts w:ascii="Arial" w:hAnsi="Arial" w:cs="Arial"/>
        </w:rPr>
        <w:t>s</w:t>
      </w:r>
      <w:r w:rsidR="00023133">
        <w:rPr>
          <w:rFonts w:ascii="Arial" w:hAnsi="Arial" w:cs="Arial"/>
        </w:rPr>
        <w:t>.</w:t>
      </w:r>
      <w:r w:rsidR="000719EA">
        <w:rPr>
          <w:rFonts w:ascii="Arial" w:hAnsi="Arial" w:cs="Arial"/>
        </w:rPr>
        <w:t xml:space="preserve"> </w:t>
      </w:r>
      <w:r w:rsidR="008C5472">
        <w:rPr>
          <w:rFonts w:ascii="Arial" w:hAnsi="Arial" w:cs="Arial"/>
        </w:rPr>
        <w:t>T</w:t>
      </w:r>
      <w:r w:rsidR="000719EA">
        <w:rPr>
          <w:rFonts w:ascii="Arial" w:hAnsi="Arial" w:cs="Arial"/>
        </w:rPr>
        <w:t xml:space="preserve">he </w:t>
      </w:r>
      <w:r w:rsidR="00C230E4">
        <w:rPr>
          <w:rFonts w:ascii="Arial" w:hAnsi="Arial" w:cs="Arial"/>
        </w:rPr>
        <w:t>first</w:t>
      </w:r>
      <w:r w:rsidR="000719EA">
        <w:rPr>
          <w:rFonts w:ascii="Arial" w:hAnsi="Arial" w:cs="Arial"/>
        </w:rPr>
        <w:t xml:space="preserve"> </w:t>
      </w:r>
      <w:r w:rsidR="000719EA">
        <w:rPr>
          <w:rFonts w:ascii="Arial" w:hAnsi="Arial" w:cs="Arial"/>
        </w:rPr>
        <w:t xml:space="preserve">advantage that the Tx-side can stop retransmissions </w:t>
      </w:r>
      <w:r w:rsidR="00D93ED7">
        <w:rPr>
          <w:rFonts w:ascii="Arial" w:hAnsi="Arial" w:cs="Arial"/>
        </w:rPr>
        <w:t>as it is aware of the timing requirements of an SDU and</w:t>
      </w:r>
      <w:r w:rsidR="00D93ED7">
        <w:rPr>
          <w:rFonts w:ascii="Arial" w:hAnsi="Arial" w:cs="Arial"/>
        </w:rPr>
        <w:t xml:space="preserve"> </w:t>
      </w:r>
      <w:r w:rsidR="00C230E4">
        <w:rPr>
          <w:rFonts w:ascii="Arial" w:hAnsi="Arial" w:cs="Arial"/>
        </w:rPr>
        <w:t>second,</w:t>
      </w:r>
      <w:r w:rsidR="00D93ED7">
        <w:rPr>
          <w:rFonts w:ascii="Arial" w:hAnsi="Arial" w:cs="Arial"/>
        </w:rPr>
        <w:t xml:space="preserve"> the simple approach of the Rx-side reusing most of the legacy procedures. </w:t>
      </w:r>
      <w:r w:rsidR="00023133">
        <w:rPr>
          <w:rFonts w:ascii="Arial" w:hAnsi="Arial" w:cs="Arial"/>
        </w:rPr>
        <w:t xml:space="preserve"> </w:t>
      </w:r>
    </w:p>
    <w:p w14:paraId="278EC7E7" w14:textId="7C67A0E2" w:rsidR="00A23F90" w:rsidRDefault="00771699" w:rsidP="00A23F90">
      <w:pPr>
        <w:pStyle w:val="Proposal"/>
        <w:spacing w:after="180"/>
        <w:rPr>
          <w:lang w:val="en-US"/>
        </w:rPr>
      </w:pPr>
      <w:bookmarkStart w:id="22" w:name="_Toc178894726"/>
      <w:r>
        <w:rPr>
          <w:lang w:val="en-US"/>
        </w:rPr>
        <w:t>Support the combined Tx-Rx based approach</w:t>
      </w:r>
      <w:r w:rsidR="00EF55CD">
        <w:rPr>
          <w:lang w:val="en-US"/>
        </w:rPr>
        <w:t>,</w:t>
      </w:r>
      <w:r w:rsidR="0004300C">
        <w:rPr>
          <w:lang w:val="en-US"/>
        </w:rPr>
        <w:t xml:space="preserve"> where</w:t>
      </w:r>
      <w:r w:rsidR="007C6BBA">
        <w:rPr>
          <w:lang w:val="en-US"/>
        </w:rPr>
        <w:t>:</w:t>
      </w:r>
      <w:bookmarkEnd w:id="22"/>
    </w:p>
    <w:p w14:paraId="1F90568D" w14:textId="4891AD93" w:rsidR="0004300C" w:rsidRDefault="0004300C" w:rsidP="00A53AB6">
      <w:pPr>
        <w:pStyle w:val="Proposal"/>
        <w:numPr>
          <w:ilvl w:val="1"/>
          <w:numId w:val="2"/>
        </w:numPr>
        <w:spacing w:afterLines="60" w:after="144"/>
        <w:ind w:left="2069" w:hanging="357"/>
        <w:rPr>
          <w:lang w:val="en-US"/>
        </w:rPr>
      </w:pPr>
      <w:bookmarkStart w:id="23" w:name="_Toc178894727"/>
      <w:r>
        <w:rPr>
          <w:lang w:val="en-US"/>
        </w:rPr>
        <w:t>Rx side based on the local timer stops receiving obsolete SDUs</w:t>
      </w:r>
      <w:r w:rsidR="008027D2">
        <w:rPr>
          <w:lang w:val="en-US"/>
        </w:rPr>
        <w:t>,</w:t>
      </w:r>
      <w:r w:rsidR="00447C79">
        <w:rPr>
          <w:lang w:val="en-US"/>
        </w:rPr>
        <w:t xml:space="preserve"> </w:t>
      </w:r>
      <w:r w:rsidR="00D9315E">
        <w:t>send</w:t>
      </w:r>
      <w:r w:rsidR="00225C42">
        <w:t>s</w:t>
      </w:r>
      <w:r w:rsidR="00D9315E">
        <w:t xml:space="preserve"> a positive acknowledgement for PDUs when the new timer expires</w:t>
      </w:r>
      <w:r w:rsidR="00353CC9">
        <w:t xml:space="preserve"> using the legacy RLC status report.</w:t>
      </w:r>
      <w:bookmarkEnd w:id="23"/>
      <w:r w:rsidR="00353CC9">
        <w:t xml:space="preserve"> </w:t>
      </w:r>
    </w:p>
    <w:p w14:paraId="120010BC" w14:textId="3CD22727" w:rsidR="00A23F90" w:rsidRDefault="0004300C" w:rsidP="00A53AB6">
      <w:pPr>
        <w:pStyle w:val="Proposal"/>
        <w:numPr>
          <w:ilvl w:val="1"/>
          <w:numId w:val="2"/>
        </w:numPr>
        <w:spacing w:afterLines="60" w:after="144"/>
        <w:ind w:left="2069" w:hanging="357"/>
        <w:rPr>
          <w:lang w:val="en-US"/>
        </w:rPr>
      </w:pPr>
      <w:bookmarkStart w:id="24" w:name="_Toc178894728"/>
      <w:r>
        <w:rPr>
          <w:lang w:val="en-US"/>
        </w:rPr>
        <w:t xml:space="preserve">Tx side </w:t>
      </w:r>
      <w:r w:rsidR="00433B10">
        <w:rPr>
          <w:lang w:val="en-US"/>
        </w:rPr>
        <w:t xml:space="preserve">only advances the Tx window upon reception </w:t>
      </w:r>
      <w:r w:rsidR="008378DC">
        <w:rPr>
          <w:lang w:val="en-US"/>
        </w:rPr>
        <w:t xml:space="preserve">of the legacy RLC status report. Tx side </w:t>
      </w:r>
      <w:r>
        <w:rPr>
          <w:lang w:val="en-US"/>
        </w:rPr>
        <w:t xml:space="preserve">stops to retransmit </w:t>
      </w:r>
      <w:r w:rsidR="008D5765">
        <w:rPr>
          <w:lang w:val="en-US"/>
        </w:rPr>
        <w:t xml:space="preserve">an </w:t>
      </w:r>
      <w:r>
        <w:rPr>
          <w:lang w:val="en-US"/>
        </w:rPr>
        <w:t>obsolete SDU</w:t>
      </w:r>
      <w:r w:rsidR="008D2FAC">
        <w:rPr>
          <w:lang w:val="en-US"/>
        </w:rPr>
        <w:t>(</w:t>
      </w:r>
      <w:r>
        <w:rPr>
          <w:lang w:val="en-US"/>
        </w:rPr>
        <w:t>s</w:t>
      </w:r>
      <w:r w:rsidR="008D2FAC">
        <w:rPr>
          <w:lang w:val="en-US"/>
        </w:rPr>
        <w:t>)</w:t>
      </w:r>
      <w:r>
        <w:rPr>
          <w:lang w:val="en-US"/>
        </w:rPr>
        <w:t xml:space="preserve"> based </w:t>
      </w:r>
      <w:r w:rsidR="0099001B">
        <w:rPr>
          <w:lang w:val="en-US"/>
        </w:rPr>
        <w:t xml:space="preserve">on </w:t>
      </w:r>
      <w:r>
        <w:rPr>
          <w:lang w:val="en-US"/>
        </w:rPr>
        <w:t xml:space="preserve">the </w:t>
      </w:r>
      <w:r w:rsidR="00AB3073">
        <w:rPr>
          <w:lang w:val="en-US"/>
        </w:rPr>
        <w:t xml:space="preserve">legacy </w:t>
      </w:r>
      <w:r>
        <w:rPr>
          <w:lang w:val="en-US"/>
        </w:rPr>
        <w:t>RLC status report from the Rx side</w:t>
      </w:r>
      <w:r w:rsidR="00A15640">
        <w:rPr>
          <w:lang w:val="en-US"/>
        </w:rPr>
        <w:t xml:space="preserve"> and </w:t>
      </w:r>
      <w:r w:rsidR="00B57BC2">
        <w:rPr>
          <w:lang w:val="en-US"/>
        </w:rPr>
        <w:t xml:space="preserve">FFS </w:t>
      </w:r>
      <w:r w:rsidR="00A15640">
        <w:rPr>
          <w:lang w:val="en-US"/>
        </w:rPr>
        <w:t>based on other conditions</w:t>
      </w:r>
      <w:r w:rsidR="00645A31">
        <w:rPr>
          <w:lang w:val="en-US"/>
        </w:rPr>
        <w:t>.</w:t>
      </w:r>
      <w:bookmarkEnd w:id="24"/>
      <w:r w:rsidR="00CB1EE8">
        <w:rPr>
          <w:lang w:val="en-US"/>
        </w:rPr>
        <w:t xml:space="preserve"> </w:t>
      </w:r>
    </w:p>
    <w:p w14:paraId="70466CEB" w14:textId="4ECBDD2B" w:rsidR="00D373E3" w:rsidRPr="00D373E3" w:rsidRDefault="00F00489" w:rsidP="00F00489">
      <w:pPr>
        <w:jc w:val="both"/>
        <w:rPr>
          <w:rFonts w:ascii="Arial" w:hAnsi="Arial" w:cs="Arial"/>
          <w:lang w:val="en-US"/>
        </w:rPr>
      </w:pPr>
      <w:r>
        <w:rPr>
          <w:rFonts w:ascii="Arial" w:hAnsi="Arial" w:cs="Arial"/>
          <w:lang w:val="en-US"/>
        </w:rPr>
        <w:t>R</w:t>
      </w:r>
      <w:r w:rsidR="00D373E3" w:rsidRPr="00D373E3">
        <w:rPr>
          <w:rFonts w:ascii="Arial" w:hAnsi="Arial" w:cs="Arial"/>
          <w:lang w:val="en-US"/>
        </w:rPr>
        <w:t>efer</w:t>
      </w:r>
      <w:r w:rsidR="00D373E3">
        <w:rPr>
          <w:rFonts w:ascii="Arial" w:hAnsi="Arial" w:cs="Arial"/>
          <w:lang w:val="en-US"/>
        </w:rPr>
        <w:t xml:space="preserve"> to the Annex for the TP related to the combined Tx-Rx based approach without the discard notification. </w:t>
      </w:r>
      <w:r w:rsidR="00F44716">
        <w:rPr>
          <w:rFonts w:ascii="Arial" w:hAnsi="Arial" w:cs="Arial"/>
          <w:lang w:val="en-US"/>
        </w:rPr>
        <w:t xml:space="preserve">The TP </w:t>
      </w:r>
      <w:r w:rsidR="00D523CB">
        <w:rPr>
          <w:rFonts w:ascii="Arial" w:hAnsi="Arial" w:cs="Arial"/>
          <w:lang w:val="en-US"/>
        </w:rPr>
        <w:t>covers the Rx side changes of the combined Tx-Rx approach</w:t>
      </w:r>
      <w:r w:rsidR="00975033">
        <w:rPr>
          <w:rFonts w:ascii="Arial" w:hAnsi="Arial" w:cs="Arial"/>
          <w:lang w:val="en-US"/>
        </w:rPr>
        <w:t xml:space="preserve">. For the Tx side changes, </w:t>
      </w:r>
      <w:r w:rsidR="00977205">
        <w:rPr>
          <w:rFonts w:ascii="Arial" w:hAnsi="Arial" w:cs="Arial"/>
          <w:lang w:val="en-US"/>
        </w:rPr>
        <w:t xml:space="preserve">when using the legacy RLC status report to </w:t>
      </w:r>
      <w:r w:rsidR="00A63245">
        <w:rPr>
          <w:rFonts w:ascii="Arial" w:hAnsi="Arial" w:cs="Arial"/>
          <w:lang w:val="en-US"/>
        </w:rPr>
        <w:t>advanc</w:t>
      </w:r>
      <w:r w:rsidR="00977205">
        <w:rPr>
          <w:rFonts w:ascii="Arial" w:hAnsi="Arial" w:cs="Arial"/>
          <w:lang w:val="en-US"/>
        </w:rPr>
        <w:t>e</w:t>
      </w:r>
      <w:r w:rsidR="00A63245">
        <w:rPr>
          <w:rFonts w:ascii="Arial" w:hAnsi="Arial" w:cs="Arial"/>
          <w:lang w:val="en-US"/>
        </w:rPr>
        <w:t xml:space="preserve"> the Tx window </w:t>
      </w:r>
      <w:r w:rsidR="00977205">
        <w:rPr>
          <w:rFonts w:ascii="Arial" w:hAnsi="Arial" w:cs="Arial"/>
          <w:lang w:val="en-US"/>
        </w:rPr>
        <w:t xml:space="preserve">and </w:t>
      </w:r>
      <w:r w:rsidR="00975033">
        <w:rPr>
          <w:rFonts w:ascii="Arial" w:hAnsi="Arial" w:cs="Arial"/>
          <w:lang w:val="en-US"/>
        </w:rPr>
        <w:t xml:space="preserve">stop </w:t>
      </w:r>
      <w:r w:rsidR="00C20A71">
        <w:rPr>
          <w:rFonts w:ascii="Arial" w:hAnsi="Arial" w:cs="Arial"/>
          <w:lang w:val="en-US"/>
        </w:rPr>
        <w:t xml:space="preserve">to retransmit obsolete SDU(s), this </w:t>
      </w:r>
      <w:r w:rsidR="002948FD">
        <w:rPr>
          <w:rFonts w:ascii="Arial" w:hAnsi="Arial" w:cs="Arial"/>
          <w:lang w:val="en-US"/>
        </w:rPr>
        <w:t xml:space="preserve">fully reuses legacy procedures hence, no specification impact is foreseen. </w:t>
      </w:r>
      <w:r w:rsidR="003A40DE">
        <w:rPr>
          <w:rFonts w:ascii="Arial" w:hAnsi="Arial" w:cs="Arial"/>
          <w:lang w:val="en-US"/>
        </w:rPr>
        <w:t xml:space="preserve">For other conditions to stop retransmission of obsolete SDU(s), specification impact depends on the outcome of the FFS. </w:t>
      </w:r>
      <w:r w:rsidR="00C20A71">
        <w:rPr>
          <w:rFonts w:ascii="Arial" w:hAnsi="Arial" w:cs="Arial"/>
          <w:lang w:val="en-US"/>
        </w:rPr>
        <w:t xml:space="preserve"> </w:t>
      </w:r>
      <w:r w:rsidR="00F44716">
        <w:rPr>
          <w:rFonts w:ascii="Arial" w:hAnsi="Arial" w:cs="Arial"/>
          <w:lang w:val="en-US"/>
        </w:rPr>
        <w:t xml:space="preserve"> </w:t>
      </w:r>
    </w:p>
    <w:p w14:paraId="31787E85" w14:textId="5C0CC008" w:rsidR="00054678" w:rsidRDefault="00D34883" w:rsidP="002C5FE7">
      <w:pPr>
        <w:pStyle w:val="Heading2"/>
        <w:ind w:left="1619" w:hanging="1619"/>
      </w:pPr>
      <w:r>
        <w:t xml:space="preserve">2.2 </w:t>
      </w:r>
      <w:r w:rsidR="008F4D90">
        <w:tab/>
      </w:r>
      <w:r w:rsidR="000936D7">
        <w:t>Timely</w:t>
      </w:r>
      <w:r w:rsidR="00054678">
        <w:t xml:space="preserve"> Retransmissions</w:t>
      </w:r>
    </w:p>
    <w:p w14:paraId="53A1E69E" w14:textId="455F456C" w:rsidR="00054678" w:rsidRDefault="002C5FE7" w:rsidP="00090752">
      <w:pPr>
        <w:jc w:val="both"/>
        <w:rPr>
          <w:rFonts w:ascii="Arial" w:hAnsi="Arial" w:cs="Arial"/>
          <w:lang w:val="en-US"/>
        </w:rPr>
      </w:pPr>
      <w:r>
        <w:rPr>
          <w:rFonts w:ascii="Arial" w:hAnsi="Arial" w:cs="Arial"/>
          <w:lang w:val="en-US"/>
        </w:rPr>
        <w:t>In the</w:t>
      </w:r>
      <w:r w:rsidR="0092426C">
        <w:rPr>
          <w:rFonts w:ascii="Arial" w:hAnsi="Arial" w:cs="Arial"/>
          <w:lang w:val="en-US"/>
        </w:rPr>
        <w:t xml:space="preserve"> </w:t>
      </w:r>
      <w:r w:rsidR="00564793">
        <w:rPr>
          <w:rFonts w:ascii="Arial" w:hAnsi="Arial" w:cs="Arial"/>
          <w:lang w:val="en-US"/>
        </w:rPr>
        <w:t xml:space="preserve">other </w:t>
      </w:r>
      <w:r>
        <w:rPr>
          <w:rFonts w:ascii="Arial" w:hAnsi="Arial" w:cs="Arial"/>
          <w:lang w:val="en-US"/>
        </w:rPr>
        <w:t>topic</w:t>
      </w:r>
      <w:r w:rsidR="0092426C">
        <w:rPr>
          <w:rFonts w:ascii="Arial" w:hAnsi="Arial" w:cs="Arial"/>
          <w:lang w:val="en-US"/>
        </w:rPr>
        <w:t xml:space="preserve"> </w:t>
      </w:r>
      <w:r>
        <w:rPr>
          <w:rFonts w:ascii="Arial" w:hAnsi="Arial" w:cs="Arial"/>
          <w:lang w:val="en-US"/>
        </w:rPr>
        <w:t>o</w:t>
      </w:r>
      <w:r w:rsidR="004B5D9A">
        <w:rPr>
          <w:rFonts w:ascii="Arial" w:hAnsi="Arial" w:cs="Arial"/>
          <w:lang w:val="en-US"/>
        </w:rPr>
        <w:t>n</w:t>
      </w:r>
      <w:r w:rsidR="0092426C">
        <w:rPr>
          <w:rFonts w:ascii="Arial" w:hAnsi="Arial" w:cs="Arial"/>
          <w:lang w:val="en-US"/>
        </w:rPr>
        <w:t xml:space="preserve"> the objective </w:t>
      </w:r>
      <w:r w:rsidR="00A71DAC">
        <w:rPr>
          <w:rFonts w:ascii="Arial" w:hAnsi="Arial" w:cs="Arial"/>
          <w:lang w:val="en-US"/>
        </w:rPr>
        <w:t>on</w:t>
      </w:r>
      <w:r w:rsidR="00564793">
        <w:rPr>
          <w:rFonts w:ascii="Arial" w:hAnsi="Arial" w:cs="Arial"/>
          <w:lang w:val="en-US"/>
        </w:rPr>
        <w:t xml:space="preserve"> RLC AM enhancements</w:t>
      </w:r>
      <w:r w:rsidR="002F7ABD">
        <w:rPr>
          <w:rFonts w:ascii="Arial" w:hAnsi="Arial" w:cs="Arial"/>
          <w:lang w:val="en-US"/>
        </w:rPr>
        <w:t>,</w:t>
      </w:r>
      <w:r w:rsidR="00564793">
        <w:rPr>
          <w:rFonts w:ascii="Arial" w:hAnsi="Arial" w:cs="Arial"/>
          <w:lang w:val="en-US"/>
        </w:rPr>
        <w:t xml:space="preserve"> </w:t>
      </w:r>
      <w:r w:rsidR="00C356A5">
        <w:rPr>
          <w:rFonts w:ascii="Arial" w:hAnsi="Arial" w:cs="Arial"/>
          <w:lang w:val="en-US"/>
        </w:rPr>
        <w:t>to achieve timely retransmissions on RLC layer for XR traffi</w:t>
      </w:r>
      <w:r w:rsidR="00ED3360">
        <w:rPr>
          <w:rFonts w:ascii="Arial" w:hAnsi="Arial" w:cs="Arial"/>
          <w:lang w:val="en-US"/>
        </w:rPr>
        <w:t>c</w:t>
      </w:r>
      <w:r w:rsidR="00847B81">
        <w:rPr>
          <w:rFonts w:ascii="Arial" w:hAnsi="Arial" w:cs="Arial"/>
          <w:lang w:val="en-US"/>
        </w:rPr>
        <w:t>, RAN2 decided to consider the following options</w:t>
      </w:r>
      <w:r w:rsidR="00673D6F">
        <w:rPr>
          <w:rFonts w:ascii="Arial" w:hAnsi="Arial" w:cs="Arial"/>
          <w:lang w:val="en-US"/>
        </w:rPr>
        <w:t>:</w:t>
      </w:r>
    </w:p>
    <w:p w14:paraId="1A984FC5" w14:textId="668E2845" w:rsidR="00673D6F" w:rsidRPr="002C5FE7" w:rsidRDefault="000E273B" w:rsidP="004172FB">
      <w:pPr>
        <w:pStyle w:val="ListParagraph"/>
        <w:numPr>
          <w:ilvl w:val="0"/>
          <w:numId w:val="17"/>
        </w:numPr>
        <w:ind w:left="714" w:hanging="357"/>
        <w:contextualSpacing/>
        <w:jc w:val="both"/>
        <w:rPr>
          <w:rFonts w:ascii="Arial" w:hAnsi="Arial" w:cs="Arial"/>
          <w:sz w:val="20"/>
          <w:szCs w:val="20"/>
          <w:lang w:val="en-US"/>
        </w:rPr>
      </w:pPr>
      <w:r w:rsidRPr="002C5FE7">
        <w:rPr>
          <w:rFonts w:ascii="Arial" w:hAnsi="Arial" w:cs="Arial"/>
          <w:sz w:val="20"/>
          <w:szCs w:val="20"/>
          <w:lang w:val="en-US"/>
        </w:rPr>
        <w:t>Autonomous retransmissions</w:t>
      </w:r>
    </w:p>
    <w:p w14:paraId="7038D8A5" w14:textId="3143B224" w:rsidR="000E273B" w:rsidRPr="002C5FE7" w:rsidRDefault="000E273B" w:rsidP="004172FB">
      <w:pPr>
        <w:pStyle w:val="ListParagraph"/>
        <w:numPr>
          <w:ilvl w:val="0"/>
          <w:numId w:val="17"/>
        </w:numPr>
        <w:ind w:left="714" w:hanging="357"/>
        <w:contextualSpacing/>
        <w:jc w:val="both"/>
        <w:rPr>
          <w:rFonts w:ascii="Arial" w:hAnsi="Arial" w:cs="Arial"/>
          <w:sz w:val="20"/>
          <w:szCs w:val="20"/>
          <w:lang w:val="en-US"/>
        </w:rPr>
      </w:pPr>
      <w:r w:rsidRPr="002C5FE7">
        <w:rPr>
          <w:rFonts w:ascii="Arial" w:hAnsi="Arial" w:cs="Arial"/>
          <w:sz w:val="20"/>
          <w:szCs w:val="20"/>
          <w:lang w:val="en-US"/>
        </w:rPr>
        <w:t>Retransmission based on enhanced status report.</w:t>
      </w:r>
    </w:p>
    <w:p w14:paraId="60770EBC" w14:textId="4B5D4A2D" w:rsidR="000E273B" w:rsidRDefault="000E273B" w:rsidP="004172FB">
      <w:pPr>
        <w:pStyle w:val="ListParagraph"/>
        <w:numPr>
          <w:ilvl w:val="0"/>
          <w:numId w:val="17"/>
        </w:numPr>
        <w:spacing w:after="240"/>
        <w:ind w:left="714" w:hanging="357"/>
        <w:contextualSpacing/>
        <w:jc w:val="both"/>
        <w:rPr>
          <w:rFonts w:ascii="Arial" w:hAnsi="Arial" w:cs="Arial"/>
          <w:lang w:val="en-US"/>
        </w:rPr>
      </w:pPr>
      <w:r w:rsidRPr="002C5FE7">
        <w:rPr>
          <w:rFonts w:ascii="Arial" w:hAnsi="Arial" w:cs="Arial"/>
          <w:sz w:val="20"/>
          <w:szCs w:val="20"/>
          <w:lang w:val="en-US"/>
        </w:rPr>
        <w:t>Retransmission based on enhanced polling.</w:t>
      </w:r>
    </w:p>
    <w:p w14:paraId="5B4CFD0A" w14:textId="5080E908" w:rsidR="00745623" w:rsidRDefault="00D20D10" w:rsidP="2ED4DA9F">
      <w:pPr>
        <w:spacing w:after="240"/>
        <w:contextualSpacing/>
        <w:jc w:val="both"/>
        <w:rPr>
          <w:rFonts w:ascii="Arial" w:hAnsi="Arial" w:cs="Arial"/>
        </w:rPr>
      </w:pPr>
      <w:r w:rsidRPr="2ED4DA9F">
        <w:rPr>
          <w:rFonts w:ascii="Arial" w:hAnsi="Arial" w:cs="Arial"/>
        </w:rPr>
        <w:t>With a</w:t>
      </w:r>
      <w:r w:rsidR="00625045" w:rsidRPr="2ED4DA9F">
        <w:rPr>
          <w:rFonts w:ascii="Arial" w:hAnsi="Arial" w:cs="Arial"/>
        </w:rPr>
        <w:t xml:space="preserve"> related </w:t>
      </w:r>
      <w:r w:rsidR="00625045" w:rsidRPr="00B71CF0">
        <w:rPr>
          <w:rFonts w:ascii="Arial" w:hAnsi="Arial" w:cs="Arial"/>
          <w:u w:val="single"/>
        </w:rPr>
        <w:t>FFS</w:t>
      </w:r>
      <w:r w:rsidR="00625045" w:rsidRPr="2ED4DA9F">
        <w:rPr>
          <w:rFonts w:ascii="Arial" w:hAnsi="Arial" w:cs="Arial"/>
        </w:rPr>
        <w:t xml:space="preserve"> </w:t>
      </w:r>
      <w:r w:rsidRPr="2ED4DA9F">
        <w:rPr>
          <w:rFonts w:ascii="Arial" w:hAnsi="Arial" w:cs="Arial"/>
        </w:rPr>
        <w:t>on</w:t>
      </w:r>
      <w:r w:rsidR="00625045" w:rsidRPr="2ED4DA9F">
        <w:rPr>
          <w:rFonts w:ascii="Arial" w:hAnsi="Arial" w:cs="Arial"/>
        </w:rPr>
        <w:t xml:space="preserve"> whether </w:t>
      </w:r>
      <w:r w:rsidR="005D0AB1" w:rsidRPr="2ED4DA9F">
        <w:rPr>
          <w:rFonts w:ascii="Arial" w:hAnsi="Arial" w:cs="Arial"/>
        </w:rPr>
        <w:t>such</w:t>
      </w:r>
      <w:r w:rsidR="00625045" w:rsidRPr="2ED4DA9F">
        <w:rPr>
          <w:rFonts w:ascii="Arial" w:hAnsi="Arial" w:cs="Arial"/>
        </w:rPr>
        <w:t xml:space="preserve"> enhancements are </w:t>
      </w:r>
      <w:r w:rsidR="00EF68F4" w:rsidRPr="2ED4DA9F">
        <w:rPr>
          <w:rFonts w:ascii="Arial" w:hAnsi="Arial" w:cs="Arial"/>
        </w:rPr>
        <w:t>needed,</w:t>
      </w:r>
      <w:r w:rsidR="00625045" w:rsidRPr="2ED4DA9F">
        <w:rPr>
          <w:rFonts w:ascii="Arial" w:hAnsi="Arial" w:cs="Arial"/>
        </w:rPr>
        <w:t xml:space="preserve"> or this can be solved with proper configuration and current mechanism. </w:t>
      </w:r>
      <w:r w:rsidR="00D62062" w:rsidRPr="2ED4DA9F">
        <w:rPr>
          <w:rFonts w:ascii="Arial" w:hAnsi="Arial" w:cs="Arial"/>
        </w:rPr>
        <w:t xml:space="preserve">To this end, </w:t>
      </w:r>
      <w:r w:rsidRPr="2ED4DA9F">
        <w:rPr>
          <w:rFonts w:ascii="Arial" w:hAnsi="Arial" w:cs="Arial"/>
        </w:rPr>
        <w:t xml:space="preserve">we </w:t>
      </w:r>
      <w:r w:rsidR="00733523" w:rsidRPr="2ED4DA9F">
        <w:rPr>
          <w:rFonts w:ascii="Arial" w:hAnsi="Arial" w:cs="Arial"/>
        </w:rPr>
        <w:t xml:space="preserve">investigate </w:t>
      </w:r>
      <w:r w:rsidRPr="2ED4DA9F">
        <w:rPr>
          <w:rFonts w:ascii="Arial" w:hAnsi="Arial" w:cs="Arial"/>
        </w:rPr>
        <w:t xml:space="preserve">the current mechanism for triggering </w:t>
      </w:r>
      <w:r w:rsidR="00030D3F" w:rsidRPr="2ED4DA9F">
        <w:rPr>
          <w:rFonts w:ascii="Arial" w:hAnsi="Arial" w:cs="Arial"/>
        </w:rPr>
        <w:t xml:space="preserve">such </w:t>
      </w:r>
      <w:r w:rsidR="00733523" w:rsidRPr="2ED4DA9F">
        <w:rPr>
          <w:rFonts w:ascii="Arial" w:hAnsi="Arial" w:cs="Arial"/>
        </w:rPr>
        <w:t xml:space="preserve">RLC </w:t>
      </w:r>
      <w:r w:rsidRPr="2ED4DA9F">
        <w:rPr>
          <w:rFonts w:ascii="Arial" w:hAnsi="Arial" w:cs="Arial"/>
        </w:rPr>
        <w:t>retransmissions</w:t>
      </w:r>
      <w:r w:rsidR="00D62062" w:rsidRPr="2ED4DA9F">
        <w:rPr>
          <w:rFonts w:ascii="Arial" w:hAnsi="Arial" w:cs="Arial"/>
        </w:rPr>
        <w:t xml:space="preserve"> </w:t>
      </w:r>
      <w:r w:rsidR="003C4E09" w:rsidRPr="2ED4DA9F">
        <w:rPr>
          <w:rFonts w:ascii="Arial" w:hAnsi="Arial" w:cs="Arial"/>
        </w:rPr>
        <w:t>with the aid of</w:t>
      </w:r>
      <w:r w:rsidR="00D70C7A" w:rsidRPr="2ED4DA9F">
        <w:rPr>
          <w:rFonts w:ascii="Arial" w:hAnsi="Arial" w:cs="Arial"/>
        </w:rPr>
        <w:t xml:space="preserve"> a timing analysis </w:t>
      </w:r>
      <w:r w:rsidR="00586EF3" w:rsidRPr="2ED4DA9F">
        <w:rPr>
          <w:rFonts w:ascii="Arial" w:hAnsi="Arial" w:cs="Arial"/>
        </w:rPr>
        <w:t>using</w:t>
      </w:r>
      <w:r w:rsidR="00E91BCE" w:rsidRPr="2ED4DA9F">
        <w:rPr>
          <w:rFonts w:ascii="Arial" w:hAnsi="Arial" w:cs="Arial"/>
        </w:rPr>
        <w:t xml:space="preserve"> existing configurations</w:t>
      </w:r>
      <w:r w:rsidR="00875F7C" w:rsidRPr="2ED4DA9F">
        <w:rPr>
          <w:rFonts w:ascii="Arial" w:hAnsi="Arial" w:cs="Arial"/>
        </w:rPr>
        <w:t xml:space="preserve"> for the ARQ procedure</w:t>
      </w:r>
      <w:r w:rsidR="00E91BCE" w:rsidRPr="2ED4DA9F">
        <w:rPr>
          <w:rFonts w:ascii="Arial" w:hAnsi="Arial" w:cs="Arial"/>
        </w:rPr>
        <w:t xml:space="preserve">. </w:t>
      </w:r>
      <w:r w:rsidR="00D62062" w:rsidRPr="2ED4DA9F">
        <w:rPr>
          <w:rFonts w:ascii="Arial" w:hAnsi="Arial" w:cs="Arial"/>
        </w:rPr>
        <w:t xml:space="preserve"> </w:t>
      </w:r>
    </w:p>
    <w:p w14:paraId="0F9E5D28" w14:textId="51559549" w:rsidR="008F60A7" w:rsidRPr="00C3499E" w:rsidRDefault="00625045" w:rsidP="00B71CF0">
      <w:pPr>
        <w:spacing w:after="240"/>
        <w:contextualSpacing/>
        <w:jc w:val="both"/>
        <w:rPr>
          <w:rFonts w:cs="Arial"/>
          <w:lang w:val="en-US"/>
        </w:rPr>
      </w:pPr>
      <w:r>
        <w:rPr>
          <w:rFonts w:ascii="Arial" w:hAnsi="Arial" w:cs="Arial"/>
          <w:lang w:val="en-US"/>
        </w:rPr>
        <w:t xml:space="preserve"> </w:t>
      </w:r>
    </w:p>
    <w:p w14:paraId="054D2E0F" w14:textId="015EBA6E" w:rsidR="007F432B" w:rsidRDefault="007F432B" w:rsidP="007F432B">
      <w:pPr>
        <w:jc w:val="center"/>
        <w:rPr>
          <w:rFonts w:ascii="Arial" w:hAnsi="Arial" w:cs="Arial"/>
        </w:rPr>
      </w:pPr>
      <w:r>
        <w:rPr>
          <w:rFonts w:ascii="Arial" w:hAnsi="Arial" w:cs="Arial"/>
          <w:noProof/>
        </w:rPr>
        <w:lastRenderedPageBreak/>
        <w:drawing>
          <wp:inline distT="0" distB="0" distL="0" distR="0" wp14:anchorId="1D0E09CD" wp14:editId="41524B5F">
            <wp:extent cx="4000417" cy="27052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2335" cy="2713324"/>
                    </a:xfrm>
                    <a:prstGeom prst="rect">
                      <a:avLst/>
                    </a:prstGeom>
                    <a:noFill/>
                  </pic:spPr>
                </pic:pic>
              </a:graphicData>
            </a:graphic>
          </wp:inline>
        </w:drawing>
      </w:r>
    </w:p>
    <w:p w14:paraId="7CECA1F4" w14:textId="77777777" w:rsidR="007F432B" w:rsidRDefault="007F432B" w:rsidP="007F432B">
      <w:pPr>
        <w:jc w:val="center"/>
        <w:rPr>
          <w:rFonts w:ascii="Arial" w:hAnsi="Arial" w:cs="Arial"/>
        </w:rPr>
      </w:pPr>
      <w:r>
        <w:rPr>
          <w:rFonts w:ascii="Arial" w:hAnsi="Arial" w:cs="Arial"/>
        </w:rPr>
        <w:t xml:space="preserve">Figure-1: Timing Diagram </w:t>
      </w:r>
    </w:p>
    <w:p w14:paraId="026007DF" w14:textId="6103C17B" w:rsidR="007F432B" w:rsidRDefault="007F432B" w:rsidP="007F432B">
      <w:pPr>
        <w:jc w:val="both"/>
        <w:rPr>
          <w:rFonts w:ascii="Arial" w:hAnsi="Arial" w:cs="Arial"/>
        </w:rPr>
      </w:pPr>
      <w:r w:rsidRPr="008B0EFA">
        <w:rPr>
          <w:rFonts w:ascii="Arial" w:hAnsi="Arial" w:cs="Arial"/>
        </w:rPr>
        <w:t>Figure-1</w:t>
      </w:r>
      <w:r>
        <w:rPr>
          <w:rFonts w:ascii="Arial" w:hAnsi="Arial" w:cs="Arial"/>
        </w:rPr>
        <w:t xml:space="preserve"> illustrates the timing diagram for the existing mechanism of RLC AM PDU (AMD PDU) transmission, ARQ including polling. In the figure, </w:t>
      </w:r>
      <w:r w:rsidRPr="008B0EFA">
        <w:rPr>
          <w:rFonts w:ascii="Arial" w:hAnsi="Arial" w:cs="Arial"/>
          <w:i/>
          <w:iCs/>
        </w:rPr>
        <w:t xml:space="preserve">Z </w:t>
      </w:r>
      <w:proofErr w:type="spellStart"/>
      <w:r w:rsidRPr="008B0EFA">
        <w:rPr>
          <w:rFonts w:ascii="Arial" w:hAnsi="Arial" w:cs="Arial"/>
          <w:i/>
          <w:iCs/>
        </w:rPr>
        <w:t>ms</w:t>
      </w:r>
      <w:proofErr w:type="spellEnd"/>
      <w:r>
        <w:rPr>
          <w:rFonts w:ascii="Arial" w:hAnsi="Arial" w:cs="Arial"/>
        </w:rPr>
        <w:t xml:space="preserve"> represents the discard timer for the AMD PDU i.e., the outer time limit for </w:t>
      </w:r>
      <w:r w:rsidR="002646C3">
        <w:rPr>
          <w:rFonts w:ascii="Arial" w:hAnsi="Arial" w:cs="Arial"/>
        </w:rPr>
        <w:t>relevant</w:t>
      </w:r>
      <w:r>
        <w:rPr>
          <w:rFonts w:ascii="Arial" w:hAnsi="Arial" w:cs="Arial"/>
        </w:rPr>
        <w:t xml:space="preserve"> AMD PDU retransmissions. </w:t>
      </w:r>
      <w:r w:rsidRPr="008B0EFA">
        <w:rPr>
          <w:rFonts w:ascii="Arial" w:hAnsi="Arial" w:cs="Arial"/>
          <w:i/>
          <w:iCs/>
        </w:rPr>
        <w:t xml:space="preserve">Y </w:t>
      </w:r>
      <w:proofErr w:type="spellStart"/>
      <w:r w:rsidRPr="008B0EFA">
        <w:rPr>
          <w:rFonts w:ascii="Arial" w:hAnsi="Arial" w:cs="Arial"/>
          <w:i/>
          <w:iCs/>
        </w:rPr>
        <w:t>ms</w:t>
      </w:r>
      <w:proofErr w:type="spellEnd"/>
      <w:r>
        <w:rPr>
          <w:rFonts w:ascii="Arial" w:hAnsi="Arial" w:cs="Arial"/>
        </w:rPr>
        <w:t xml:space="preserve"> (including </w:t>
      </w:r>
      <w:proofErr w:type="spellStart"/>
      <w:r>
        <w:rPr>
          <w:rFonts w:ascii="Arial" w:hAnsi="Arial" w:cs="Arial"/>
        </w:rPr>
        <w:t>gNB</w:t>
      </w:r>
      <w:proofErr w:type="spellEnd"/>
      <w:r>
        <w:rPr>
          <w:rFonts w:ascii="Arial" w:hAnsi="Arial" w:cs="Arial"/>
        </w:rPr>
        <w:t xml:space="preserve"> processing time) represents the time to complete the HARQ procedure for an AMD PDU and </w:t>
      </w:r>
      <w:r w:rsidRPr="008B0EFA">
        <w:rPr>
          <w:rFonts w:ascii="Arial" w:hAnsi="Arial" w:cs="Arial"/>
          <w:i/>
          <w:iCs/>
        </w:rPr>
        <w:t xml:space="preserve">X </w:t>
      </w:r>
      <w:proofErr w:type="spellStart"/>
      <w:r w:rsidRPr="008B0EFA">
        <w:rPr>
          <w:rFonts w:ascii="Arial" w:hAnsi="Arial" w:cs="Arial"/>
          <w:i/>
          <w:iCs/>
        </w:rPr>
        <w:t>ms</w:t>
      </w:r>
      <w:proofErr w:type="spellEnd"/>
      <w:r>
        <w:rPr>
          <w:rFonts w:ascii="Arial" w:hAnsi="Arial" w:cs="Arial"/>
        </w:rPr>
        <w:t xml:space="preserve"> represents the time to set the polling bit. </w:t>
      </w:r>
    </w:p>
    <w:p w14:paraId="391AB4A7" w14:textId="77777777" w:rsidR="007F432B" w:rsidRDefault="007F432B" w:rsidP="007F432B">
      <w:pPr>
        <w:jc w:val="both"/>
        <w:rPr>
          <w:rFonts w:ascii="Arial" w:hAnsi="Arial" w:cs="Arial"/>
        </w:rPr>
      </w:pPr>
      <w:r>
        <w:rPr>
          <w:rFonts w:ascii="Arial" w:hAnsi="Arial" w:cs="Arial"/>
        </w:rPr>
        <w:t xml:space="preserve">Assuming a 30 kHz subcarrier spacing i.e., TTI is 0.5 </w:t>
      </w:r>
      <w:proofErr w:type="spellStart"/>
      <w:r>
        <w:rPr>
          <w:rFonts w:ascii="Arial" w:hAnsi="Arial" w:cs="Arial"/>
        </w:rPr>
        <w:t>ms</w:t>
      </w:r>
      <w:proofErr w:type="spellEnd"/>
      <w:r>
        <w:rPr>
          <w:rFonts w:ascii="Arial" w:hAnsi="Arial" w:cs="Arial"/>
        </w:rPr>
        <w:t xml:space="preserve">, with </w:t>
      </w:r>
      <w:proofErr w:type="spellStart"/>
      <w:r>
        <w:rPr>
          <w:rFonts w:ascii="Arial" w:hAnsi="Arial" w:cs="Arial"/>
        </w:rPr>
        <w:t>pollPDU</w:t>
      </w:r>
      <w:proofErr w:type="spellEnd"/>
      <w:r>
        <w:rPr>
          <w:rFonts w:ascii="Arial" w:hAnsi="Arial" w:cs="Arial"/>
        </w:rPr>
        <w:t xml:space="preserve"> = 4 (lowest configurable value), the polling bit is set every 2 </w:t>
      </w:r>
      <w:proofErr w:type="spellStart"/>
      <w:r>
        <w:rPr>
          <w:rFonts w:ascii="Arial" w:hAnsi="Arial" w:cs="Arial"/>
        </w:rPr>
        <w:t>ms</w:t>
      </w:r>
      <w:proofErr w:type="spellEnd"/>
      <w:r>
        <w:rPr>
          <w:rFonts w:ascii="Arial" w:hAnsi="Arial" w:cs="Arial"/>
        </w:rPr>
        <w:t xml:space="preserve"> i.e., X = 2 </w:t>
      </w:r>
      <w:proofErr w:type="spellStart"/>
      <w:r>
        <w:rPr>
          <w:rFonts w:ascii="Arial" w:hAnsi="Arial" w:cs="Arial"/>
        </w:rPr>
        <w:t>ms</w:t>
      </w:r>
      <w:proofErr w:type="spellEnd"/>
      <w:r>
        <w:rPr>
          <w:rFonts w:ascii="Arial" w:hAnsi="Arial" w:cs="Arial"/>
        </w:rPr>
        <w:t xml:space="preserve">. Assuming the </w:t>
      </w:r>
      <w:proofErr w:type="spellStart"/>
      <w:r>
        <w:rPr>
          <w:rFonts w:ascii="Arial" w:hAnsi="Arial" w:cs="Arial"/>
        </w:rPr>
        <w:t>gNB</w:t>
      </w:r>
      <w:proofErr w:type="spellEnd"/>
      <w:r>
        <w:rPr>
          <w:rFonts w:ascii="Arial" w:hAnsi="Arial" w:cs="Arial"/>
        </w:rPr>
        <w:t xml:space="preserve"> processing time is 1 </w:t>
      </w:r>
      <w:proofErr w:type="spellStart"/>
      <w:r>
        <w:rPr>
          <w:rFonts w:ascii="Arial" w:hAnsi="Arial" w:cs="Arial"/>
        </w:rPr>
        <w:t>ms</w:t>
      </w:r>
      <w:proofErr w:type="spellEnd"/>
      <w:r>
        <w:rPr>
          <w:rFonts w:ascii="Arial" w:hAnsi="Arial" w:cs="Arial"/>
        </w:rPr>
        <w:t>, we have two cases:</w:t>
      </w:r>
    </w:p>
    <w:p w14:paraId="50913ED0" w14:textId="77777777" w:rsidR="007F432B" w:rsidRDefault="007F432B" w:rsidP="004172FB">
      <w:pPr>
        <w:pStyle w:val="ListParagraph"/>
        <w:numPr>
          <w:ilvl w:val="0"/>
          <w:numId w:val="15"/>
        </w:numPr>
        <w:spacing w:after="0"/>
        <w:ind w:left="714" w:hanging="357"/>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No</w:t>
      </w:r>
      <w:r w:rsidRPr="008B0EFA">
        <w:rPr>
          <w:rFonts w:ascii="Arial" w:eastAsia="Times New Roman" w:hAnsi="Arial" w:cs="Arial"/>
          <w:sz w:val="20"/>
          <w:szCs w:val="20"/>
          <w:lang w:val="en-GB" w:eastAsia="ja-JP"/>
        </w:rPr>
        <w:t xml:space="preserve"> HARQ</w:t>
      </w:r>
      <w:r>
        <w:rPr>
          <w:rFonts w:ascii="Arial" w:eastAsia="Times New Roman" w:hAnsi="Arial" w:cs="Arial"/>
          <w:sz w:val="20"/>
          <w:szCs w:val="20"/>
          <w:lang w:val="en-GB" w:eastAsia="ja-JP"/>
        </w:rPr>
        <w:t>:</w:t>
      </w:r>
      <w:r w:rsidRPr="008B0EFA">
        <w:rPr>
          <w:rFonts w:ascii="Arial" w:eastAsia="Times New Roman" w:hAnsi="Arial" w:cs="Arial"/>
          <w:sz w:val="20"/>
          <w:szCs w:val="20"/>
          <w:lang w:val="en-GB" w:eastAsia="ja-JP"/>
        </w:rPr>
        <w:t xml:space="preserve"> the remaining time until the AMD PDU is discarded is </w:t>
      </w:r>
      <w:r w:rsidRPr="008B0EFA">
        <w:rPr>
          <w:rFonts w:ascii="Arial" w:eastAsia="Times New Roman" w:hAnsi="Arial" w:cs="Arial"/>
          <w:b/>
          <w:bCs/>
          <w:sz w:val="20"/>
          <w:szCs w:val="20"/>
          <w:lang w:val="en-GB" w:eastAsia="ja-JP"/>
        </w:rPr>
        <w:t xml:space="preserve">(Z – 3) </w:t>
      </w:r>
      <w:proofErr w:type="spellStart"/>
      <w:r w:rsidRPr="008B0EFA">
        <w:rPr>
          <w:rFonts w:ascii="Arial" w:eastAsia="Times New Roman" w:hAnsi="Arial" w:cs="Arial"/>
          <w:b/>
          <w:bCs/>
          <w:sz w:val="20"/>
          <w:szCs w:val="20"/>
          <w:lang w:val="en-GB" w:eastAsia="ja-JP"/>
        </w:rPr>
        <w:t>ms</w:t>
      </w:r>
      <w:proofErr w:type="spellEnd"/>
      <w:r w:rsidRPr="008B0EFA">
        <w:rPr>
          <w:rFonts w:ascii="Arial" w:eastAsia="Times New Roman" w:hAnsi="Arial" w:cs="Arial"/>
          <w:sz w:val="20"/>
          <w:szCs w:val="20"/>
          <w:lang w:val="en-GB" w:eastAsia="ja-JP"/>
        </w:rPr>
        <w:t xml:space="preserve">. </w:t>
      </w:r>
    </w:p>
    <w:p w14:paraId="6F23A1BA" w14:textId="77777777" w:rsidR="007F432B" w:rsidRPr="008B0EFA" w:rsidRDefault="007F432B" w:rsidP="004172FB">
      <w:pPr>
        <w:pStyle w:val="ListParagraph"/>
        <w:numPr>
          <w:ilvl w:val="0"/>
          <w:numId w:val="15"/>
        </w:numPr>
        <w:jc w:val="both"/>
        <w:rPr>
          <w:rFonts w:ascii="Arial" w:hAnsi="Arial" w:cs="Arial"/>
        </w:rPr>
      </w:pPr>
      <w:r>
        <w:rPr>
          <w:rFonts w:ascii="Arial" w:eastAsia="Times New Roman" w:hAnsi="Arial" w:cs="Arial"/>
          <w:sz w:val="20"/>
          <w:szCs w:val="20"/>
          <w:lang w:val="en-GB" w:eastAsia="ja-JP"/>
        </w:rPr>
        <w:t xml:space="preserve">With </w:t>
      </w:r>
      <w:r w:rsidRPr="008B0EFA">
        <w:rPr>
          <w:rFonts w:ascii="Arial" w:eastAsia="Times New Roman" w:hAnsi="Arial" w:cs="Arial"/>
          <w:sz w:val="20"/>
          <w:szCs w:val="20"/>
          <w:lang w:val="en-GB" w:eastAsia="ja-JP"/>
        </w:rPr>
        <w:t>HARQ</w:t>
      </w:r>
      <w:r>
        <w:rPr>
          <w:rFonts w:ascii="Arial" w:eastAsia="Times New Roman" w:hAnsi="Arial" w:cs="Arial"/>
          <w:sz w:val="20"/>
          <w:szCs w:val="20"/>
          <w:lang w:val="en-GB" w:eastAsia="ja-JP"/>
        </w:rPr>
        <w:t>:</w:t>
      </w:r>
      <w:r w:rsidRPr="008B0EFA">
        <w:rPr>
          <w:rFonts w:ascii="Arial" w:eastAsia="Times New Roman" w:hAnsi="Arial" w:cs="Arial"/>
          <w:sz w:val="20"/>
          <w:szCs w:val="20"/>
          <w:lang w:val="en-GB" w:eastAsia="ja-JP"/>
        </w:rPr>
        <w:t xml:space="preserve"> Y = </w:t>
      </w:r>
      <w:r>
        <w:rPr>
          <w:rFonts w:ascii="Arial" w:eastAsia="Times New Roman" w:hAnsi="Arial" w:cs="Arial"/>
          <w:sz w:val="20"/>
          <w:szCs w:val="20"/>
          <w:lang w:val="en-GB" w:eastAsia="ja-JP"/>
        </w:rPr>
        <w:t xml:space="preserve">(around) </w:t>
      </w:r>
      <w:r w:rsidRPr="008B0EFA">
        <w:rPr>
          <w:rFonts w:ascii="Arial" w:eastAsia="Times New Roman" w:hAnsi="Arial" w:cs="Arial"/>
          <w:sz w:val="20"/>
          <w:szCs w:val="20"/>
          <w:lang w:val="en-GB" w:eastAsia="ja-JP"/>
        </w:rPr>
        <w:t xml:space="preserve">6 </w:t>
      </w:r>
      <w:proofErr w:type="spellStart"/>
      <w:r w:rsidRPr="008B0EFA">
        <w:rPr>
          <w:rFonts w:ascii="Arial" w:eastAsia="Times New Roman" w:hAnsi="Arial" w:cs="Arial"/>
          <w:sz w:val="20"/>
          <w:szCs w:val="20"/>
          <w:lang w:val="en-GB" w:eastAsia="ja-JP"/>
        </w:rPr>
        <w:t>ms</w:t>
      </w:r>
      <w:proofErr w:type="spellEnd"/>
      <w:r>
        <w:rPr>
          <w:rFonts w:ascii="Arial" w:eastAsia="Times New Roman" w:hAnsi="Arial" w:cs="Arial"/>
          <w:sz w:val="20"/>
          <w:szCs w:val="20"/>
          <w:lang w:val="en-GB" w:eastAsia="ja-JP"/>
        </w:rPr>
        <w:t xml:space="preserve">, </w:t>
      </w:r>
      <w:r w:rsidRPr="008B0EFA">
        <w:rPr>
          <w:rFonts w:ascii="Arial" w:eastAsia="Times New Roman" w:hAnsi="Arial" w:cs="Arial"/>
          <w:sz w:val="20"/>
          <w:szCs w:val="20"/>
          <w:lang w:val="en-GB" w:eastAsia="ja-JP"/>
        </w:rPr>
        <w:t xml:space="preserve">leaving a remaining time of </w:t>
      </w:r>
      <w:r w:rsidRPr="008B0EFA">
        <w:rPr>
          <w:rFonts w:ascii="Arial" w:eastAsia="Times New Roman" w:hAnsi="Arial" w:cs="Arial"/>
          <w:b/>
          <w:bCs/>
          <w:sz w:val="20"/>
          <w:szCs w:val="20"/>
          <w:lang w:val="en-GB" w:eastAsia="ja-JP"/>
        </w:rPr>
        <w:t xml:space="preserve">(Z – 6) </w:t>
      </w:r>
      <w:proofErr w:type="spellStart"/>
      <w:r w:rsidRPr="008B0EFA">
        <w:rPr>
          <w:rFonts w:ascii="Arial" w:eastAsia="Times New Roman" w:hAnsi="Arial" w:cs="Arial"/>
          <w:b/>
          <w:bCs/>
          <w:sz w:val="20"/>
          <w:szCs w:val="20"/>
          <w:lang w:val="en-GB" w:eastAsia="ja-JP"/>
        </w:rPr>
        <w:t>ms</w:t>
      </w:r>
      <w:proofErr w:type="spellEnd"/>
      <w:r w:rsidRPr="008B0EFA">
        <w:rPr>
          <w:rFonts w:ascii="Arial" w:eastAsia="Times New Roman" w:hAnsi="Arial" w:cs="Arial"/>
          <w:sz w:val="20"/>
          <w:szCs w:val="20"/>
          <w:lang w:val="en-GB" w:eastAsia="ja-JP"/>
        </w:rPr>
        <w:t xml:space="preserve"> until the AMD PDU is discarded.  </w:t>
      </w:r>
    </w:p>
    <w:p w14:paraId="4500598D" w14:textId="64569936" w:rsidR="007F432B" w:rsidRDefault="007F432B" w:rsidP="007F432B">
      <w:pPr>
        <w:jc w:val="both"/>
        <w:rPr>
          <w:rFonts w:ascii="Arial" w:hAnsi="Arial" w:cs="Arial"/>
        </w:rPr>
      </w:pPr>
      <w:r>
        <w:rPr>
          <w:rFonts w:ascii="Arial" w:hAnsi="Arial" w:cs="Arial"/>
        </w:rPr>
        <w:t xml:space="preserve">For longer discard timers for e.g., 50 </w:t>
      </w:r>
      <w:proofErr w:type="spellStart"/>
      <w:r>
        <w:rPr>
          <w:rFonts w:ascii="Arial" w:hAnsi="Arial" w:cs="Arial"/>
        </w:rPr>
        <w:t>ms</w:t>
      </w:r>
      <w:proofErr w:type="spellEnd"/>
      <w:r>
        <w:rPr>
          <w:rFonts w:ascii="Arial" w:hAnsi="Arial" w:cs="Arial"/>
        </w:rPr>
        <w:t xml:space="preserve">, the remaining times are 44 </w:t>
      </w:r>
      <w:proofErr w:type="spellStart"/>
      <w:r>
        <w:rPr>
          <w:rFonts w:ascii="Arial" w:hAnsi="Arial" w:cs="Arial"/>
        </w:rPr>
        <w:t>ms</w:t>
      </w:r>
      <w:proofErr w:type="spellEnd"/>
      <w:r>
        <w:rPr>
          <w:rFonts w:ascii="Arial" w:hAnsi="Arial" w:cs="Arial"/>
        </w:rPr>
        <w:t xml:space="preserve"> (with HARQ) and 47 </w:t>
      </w:r>
      <w:proofErr w:type="spellStart"/>
      <w:r>
        <w:rPr>
          <w:rFonts w:ascii="Arial" w:hAnsi="Arial" w:cs="Arial"/>
        </w:rPr>
        <w:t>ms</w:t>
      </w:r>
      <w:proofErr w:type="spellEnd"/>
      <w:r>
        <w:rPr>
          <w:rFonts w:ascii="Arial" w:hAnsi="Arial" w:cs="Arial"/>
        </w:rPr>
        <w:t xml:space="preserve"> (no HARQ). Hence, there is sufficient time for the RLC Rx entity to send the RLC status report and perform RLC retransmissions under network control. </w:t>
      </w:r>
    </w:p>
    <w:p w14:paraId="39784F2A" w14:textId="77777777" w:rsidR="007F432B" w:rsidRDefault="007F432B" w:rsidP="007F432B">
      <w:pPr>
        <w:pStyle w:val="Observation"/>
        <w:numPr>
          <w:ilvl w:val="0"/>
          <w:numId w:val="4"/>
        </w:numPr>
        <w:ind w:left="1701" w:hanging="1701"/>
      </w:pPr>
      <w:bookmarkStart w:id="25" w:name="_Toc178894680"/>
      <w:r>
        <w:t>For longer discard timers, the remaining time until discard is sufficient to obtain the RLC status report from the RLC Rx entity to perform RLC retransmissions under network control.</w:t>
      </w:r>
      <w:bookmarkEnd w:id="25"/>
      <w:r>
        <w:t xml:space="preserve">  </w:t>
      </w:r>
    </w:p>
    <w:p w14:paraId="5781C909" w14:textId="77777777" w:rsidR="007F432B" w:rsidRDefault="007F432B" w:rsidP="007F432B">
      <w:pPr>
        <w:jc w:val="both"/>
        <w:rPr>
          <w:rFonts w:ascii="Arial" w:hAnsi="Arial" w:cs="Arial"/>
        </w:rPr>
      </w:pPr>
      <w:r>
        <w:rPr>
          <w:rFonts w:ascii="Arial" w:hAnsi="Arial" w:cs="Arial"/>
        </w:rPr>
        <w:t xml:space="preserve">In addition to the </w:t>
      </w:r>
      <w:proofErr w:type="spellStart"/>
      <w:r>
        <w:rPr>
          <w:rFonts w:ascii="Arial" w:hAnsi="Arial" w:cs="Arial"/>
        </w:rPr>
        <w:t>pollPDU</w:t>
      </w:r>
      <w:proofErr w:type="spellEnd"/>
      <w:r>
        <w:rPr>
          <w:rFonts w:ascii="Arial" w:hAnsi="Arial" w:cs="Arial"/>
        </w:rPr>
        <w:t xml:space="preserve">, the </w:t>
      </w:r>
      <w:proofErr w:type="spellStart"/>
      <w:r>
        <w:rPr>
          <w:rFonts w:ascii="Arial" w:hAnsi="Arial" w:cs="Arial"/>
        </w:rPr>
        <w:t>pollByte</w:t>
      </w:r>
      <w:proofErr w:type="spellEnd"/>
      <w:r>
        <w:rPr>
          <w:rFonts w:ascii="Arial" w:hAnsi="Arial" w:cs="Arial"/>
        </w:rPr>
        <w:t xml:space="preserve"> can also be configured to enable more frequent reporting of the RLC status report. Reusing the example above, the polling bit can be set every 0.5 </w:t>
      </w:r>
      <w:proofErr w:type="spellStart"/>
      <w:r>
        <w:rPr>
          <w:rFonts w:ascii="Arial" w:hAnsi="Arial" w:cs="Arial"/>
        </w:rPr>
        <w:t>ms</w:t>
      </w:r>
      <w:proofErr w:type="spellEnd"/>
      <w:r>
        <w:rPr>
          <w:rFonts w:ascii="Arial" w:hAnsi="Arial" w:cs="Arial"/>
        </w:rPr>
        <w:t xml:space="preserve"> hence, the remaining times are </w:t>
      </w:r>
      <w:r w:rsidRPr="008B0EFA">
        <w:rPr>
          <w:rFonts w:ascii="Arial" w:hAnsi="Arial" w:cs="Arial"/>
          <w:b/>
          <w:bCs/>
        </w:rPr>
        <w:t xml:space="preserve">(Z – 1.5) </w:t>
      </w:r>
      <w:proofErr w:type="spellStart"/>
      <w:r w:rsidRPr="008B0EFA">
        <w:rPr>
          <w:rFonts w:ascii="Arial" w:hAnsi="Arial" w:cs="Arial"/>
          <w:b/>
          <w:bCs/>
        </w:rPr>
        <w:t>ms</w:t>
      </w:r>
      <w:proofErr w:type="spellEnd"/>
      <w:r>
        <w:rPr>
          <w:rFonts w:ascii="Arial" w:hAnsi="Arial" w:cs="Arial"/>
        </w:rPr>
        <w:t xml:space="preserve"> with no HARQ and the same </w:t>
      </w:r>
      <w:r w:rsidRPr="008B0EFA">
        <w:rPr>
          <w:rFonts w:ascii="Arial" w:hAnsi="Arial" w:cs="Arial"/>
          <w:b/>
          <w:bCs/>
        </w:rPr>
        <w:t xml:space="preserve">(Z – 6) </w:t>
      </w:r>
      <w:proofErr w:type="spellStart"/>
      <w:r w:rsidRPr="008B0EFA">
        <w:rPr>
          <w:rFonts w:ascii="Arial" w:hAnsi="Arial" w:cs="Arial"/>
          <w:b/>
          <w:bCs/>
        </w:rPr>
        <w:t>ms</w:t>
      </w:r>
      <w:proofErr w:type="spellEnd"/>
      <w:r>
        <w:rPr>
          <w:rFonts w:ascii="Arial" w:hAnsi="Arial" w:cs="Arial"/>
        </w:rPr>
        <w:t xml:space="preserve"> with HARQ. Similarly, at least for longer discard timers, we see that the remaining time is sufficient. </w:t>
      </w:r>
    </w:p>
    <w:p w14:paraId="290A42C0" w14:textId="77777777" w:rsidR="007F432B" w:rsidRPr="006E02BB" w:rsidRDefault="007F432B" w:rsidP="007F432B">
      <w:pPr>
        <w:pStyle w:val="Observation"/>
        <w:numPr>
          <w:ilvl w:val="0"/>
          <w:numId w:val="4"/>
        </w:numPr>
        <w:ind w:left="1701" w:hanging="1701"/>
      </w:pPr>
      <w:bookmarkStart w:id="26" w:name="_Toc178894681"/>
      <w:r>
        <w:t xml:space="preserve">Existing values of </w:t>
      </w:r>
      <w:proofErr w:type="spellStart"/>
      <w:r>
        <w:t>pollPDU</w:t>
      </w:r>
      <w:proofErr w:type="spellEnd"/>
      <w:r>
        <w:t xml:space="preserve"> and </w:t>
      </w:r>
      <w:proofErr w:type="spellStart"/>
      <w:r>
        <w:t>pollByte</w:t>
      </w:r>
      <w:proofErr w:type="spellEnd"/>
      <w:r>
        <w:t xml:space="preserve"> satisfy the timeline requirements to perform RLC retransmissions.</w:t>
      </w:r>
      <w:bookmarkEnd w:id="26"/>
      <w:r>
        <w:t xml:space="preserve"> </w:t>
      </w:r>
    </w:p>
    <w:p w14:paraId="09AF897C" w14:textId="30801505" w:rsidR="007F432B" w:rsidRDefault="007F432B" w:rsidP="007F432B">
      <w:pPr>
        <w:jc w:val="both"/>
        <w:rPr>
          <w:rFonts w:ascii="Arial" w:hAnsi="Arial" w:cs="Arial"/>
        </w:rPr>
      </w:pPr>
      <w:r>
        <w:rPr>
          <w:rFonts w:ascii="Arial" w:hAnsi="Arial" w:cs="Arial"/>
        </w:rPr>
        <w:t xml:space="preserve">For shorter discard timers for e.g., 10 </w:t>
      </w:r>
      <w:proofErr w:type="spellStart"/>
      <w:r>
        <w:rPr>
          <w:rFonts w:ascii="Arial" w:hAnsi="Arial" w:cs="Arial"/>
        </w:rPr>
        <w:t>ms</w:t>
      </w:r>
      <w:proofErr w:type="spellEnd"/>
      <w:r>
        <w:rPr>
          <w:rFonts w:ascii="Arial" w:hAnsi="Arial" w:cs="Arial"/>
        </w:rPr>
        <w:t xml:space="preserve">, the remaining times are 4 </w:t>
      </w:r>
      <w:proofErr w:type="spellStart"/>
      <w:r>
        <w:rPr>
          <w:rFonts w:ascii="Arial" w:hAnsi="Arial" w:cs="Arial"/>
        </w:rPr>
        <w:t>ms</w:t>
      </w:r>
      <w:proofErr w:type="spellEnd"/>
      <w:r>
        <w:rPr>
          <w:rFonts w:ascii="Arial" w:hAnsi="Arial" w:cs="Arial"/>
        </w:rPr>
        <w:t xml:space="preserve"> (with HARQ) and 7 </w:t>
      </w:r>
      <w:proofErr w:type="spellStart"/>
      <w:r>
        <w:rPr>
          <w:rFonts w:ascii="Arial" w:hAnsi="Arial" w:cs="Arial"/>
        </w:rPr>
        <w:t>ms</w:t>
      </w:r>
      <w:proofErr w:type="spellEnd"/>
      <w:r>
        <w:rPr>
          <w:rFonts w:ascii="Arial" w:hAnsi="Arial" w:cs="Arial"/>
        </w:rPr>
        <w:t xml:space="preserve"> (no HARQ). Although, one could argue that although the RLC status PDUs (RLC control PDUs) are prioritized, there is not enough time to trigger RLC retransmissions</w:t>
      </w:r>
      <w:r w:rsidR="00654945">
        <w:rPr>
          <w:rFonts w:ascii="Arial" w:hAnsi="Arial" w:cs="Arial"/>
        </w:rPr>
        <w:t xml:space="preserve"> i.e., RLC AM is not suited for such short discard timers</w:t>
      </w:r>
      <w:r>
        <w:rPr>
          <w:rFonts w:ascii="Arial" w:hAnsi="Arial" w:cs="Arial"/>
        </w:rPr>
        <w:t xml:space="preserve">. However, for such short discard timers, the </w:t>
      </w:r>
      <w:proofErr w:type="spellStart"/>
      <w:r>
        <w:rPr>
          <w:rFonts w:ascii="Arial" w:hAnsi="Arial" w:cs="Arial"/>
        </w:rPr>
        <w:t>gNB</w:t>
      </w:r>
      <w:proofErr w:type="spellEnd"/>
      <w:r>
        <w:rPr>
          <w:rFonts w:ascii="Arial" w:hAnsi="Arial" w:cs="Arial"/>
        </w:rPr>
        <w:t xml:space="preserve"> can continue to perform blind </w:t>
      </w:r>
      <w:r w:rsidRPr="008B0EFA">
        <w:rPr>
          <w:rFonts w:ascii="Arial" w:hAnsi="Arial" w:cs="Arial"/>
          <w:i/>
          <w:iCs/>
        </w:rPr>
        <w:t>HARQ</w:t>
      </w:r>
      <w:r>
        <w:rPr>
          <w:rFonts w:ascii="Arial" w:hAnsi="Arial" w:cs="Arial"/>
        </w:rPr>
        <w:t xml:space="preserve"> retransmissions. HARQ retransmissions are better when compared to RLC retransmissions because of the 3 dB gain from the soft combining across different transmissions. </w:t>
      </w:r>
    </w:p>
    <w:p w14:paraId="2E3A0355" w14:textId="77777777" w:rsidR="007F432B" w:rsidRPr="008605B9" w:rsidRDefault="007F432B" w:rsidP="007F432B">
      <w:pPr>
        <w:pStyle w:val="Observation"/>
        <w:numPr>
          <w:ilvl w:val="0"/>
          <w:numId w:val="4"/>
        </w:numPr>
        <w:ind w:left="1701" w:hanging="1701"/>
      </w:pPr>
      <w:bookmarkStart w:id="27" w:name="_Toc178894682"/>
      <w:r>
        <w:t xml:space="preserve">For shorter discard timers, the Tx entity (under </w:t>
      </w:r>
      <w:proofErr w:type="spellStart"/>
      <w:r>
        <w:t>gNB</w:t>
      </w:r>
      <w:proofErr w:type="spellEnd"/>
      <w:r>
        <w:t xml:space="preserve"> control) can continue to perform blind HARQ retransmissions (rather than triggering RLC retransmissions) thereby getting the 3 dB gain from soft combining.</w:t>
      </w:r>
      <w:bookmarkEnd w:id="27"/>
      <w:r>
        <w:t xml:space="preserve"> </w:t>
      </w:r>
    </w:p>
    <w:p w14:paraId="029EB0F2" w14:textId="4AC1A215" w:rsidR="007F432B" w:rsidRDefault="007F432B" w:rsidP="007F432B">
      <w:pPr>
        <w:jc w:val="both"/>
        <w:rPr>
          <w:rFonts w:ascii="Arial" w:hAnsi="Arial" w:cs="Arial"/>
        </w:rPr>
      </w:pPr>
      <w:r>
        <w:rPr>
          <w:rFonts w:ascii="Arial" w:hAnsi="Arial" w:cs="Arial"/>
        </w:rPr>
        <w:t xml:space="preserve">For autonomous retransmissions, with a BLER target usually set to 10%, 90% of these transmissions are redundant and thus leads to wastage of resources. In addition, from a system perspective, UEs in bad radio channel conditions would essentially consume 2x UL resources per UE, per RLC SDU retransmission, where x depends on segmentation. This would be detrimental in an already resource constrained environment </w:t>
      </w:r>
      <w:r>
        <w:rPr>
          <w:rFonts w:ascii="Arial" w:hAnsi="Arial" w:cs="Arial"/>
        </w:rPr>
        <w:lastRenderedPageBreak/>
        <w:t>exacerbating UL congestion in the cell. Further, there is no guarantee that such autonomous retransmissions will be successful.</w:t>
      </w:r>
    </w:p>
    <w:p w14:paraId="1CF6D7F5" w14:textId="2446E7EE" w:rsidR="007F432B" w:rsidRDefault="007F432B" w:rsidP="007F432B">
      <w:pPr>
        <w:pStyle w:val="Observation"/>
        <w:numPr>
          <w:ilvl w:val="0"/>
          <w:numId w:val="4"/>
        </w:numPr>
        <w:ind w:left="1701" w:hanging="1701"/>
      </w:pPr>
      <w:bookmarkStart w:id="28" w:name="_Toc178894683"/>
      <w:r>
        <w:t>Autonomous retransmissions will be redundant 90% of the time and would consume 2x UL resources per UE, per RLC SDU retransmission</w:t>
      </w:r>
      <w:r w:rsidR="0076392C">
        <w:t>.</w:t>
      </w:r>
      <w:r>
        <w:t xml:space="preserve"> </w:t>
      </w:r>
      <w:r w:rsidR="0076392C">
        <w:t>F</w:t>
      </w:r>
      <w:r>
        <w:t xml:space="preserve">or </w:t>
      </w:r>
      <w:r w:rsidR="0076392C">
        <w:t>example,</w:t>
      </w:r>
      <w:r>
        <w:t xml:space="preserve"> if segmented into 4 AMD PDUs, a UE would consume eight times the UL resources which would exacerbate UL congestion.</w:t>
      </w:r>
      <w:bookmarkEnd w:id="28"/>
      <w:r>
        <w:t xml:space="preserve">  </w:t>
      </w:r>
    </w:p>
    <w:p w14:paraId="17B381B4" w14:textId="2B1F5E6F" w:rsidR="00D24521" w:rsidRDefault="009E1FCF" w:rsidP="007F432B">
      <w:pPr>
        <w:jc w:val="both"/>
        <w:rPr>
          <w:rFonts w:ascii="Arial" w:hAnsi="Arial" w:cs="Arial"/>
        </w:rPr>
      </w:pPr>
      <w:r>
        <w:rPr>
          <w:rFonts w:ascii="Arial" w:hAnsi="Arial" w:cs="Arial"/>
        </w:rPr>
        <w:t>Although the autonomous retransmissions could be based on triggers and assuming it is the remaining time to discard, it would be very difficult to set a correct time threshold. It is a trade-off between UL capacity impairment and remaining time.</w:t>
      </w:r>
      <w:r w:rsidR="00087B6D">
        <w:rPr>
          <w:rFonts w:ascii="Arial" w:hAnsi="Arial" w:cs="Arial"/>
        </w:rPr>
        <w:t xml:space="preserve"> In addition, it would make sense to allow for HARQ retransmissions to complete before triggering an autonomous retransmission as explained above. </w:t>
      </w:r>
    </w:p>
    <w:p w14:paraId="58770B9F" w14:textId="4C58ACF6" w:rsidR="00087B6D" w:rsidRPr="00A16146" w:rsidRDefault="007F4E10" w:rsidP="00B71CF0">
      <w:pPr>
        <w:pStyle w:val="Observation"/>
        <w:numPr>
          <w:ilvl w:val="0"/>
          <w:numId w:val="4"/>
        </w:numPr>
        <w:ind w:left="1701" w:hanging="1701"/>
      </w:pPr>
      <w:bookmarkStart w:id="29" w:name="_Toc178894684"/>
      <w:r>
        <w:t xml:space="preserve">It is very </w:t>
      </w:r>
      <w:r w:rsidR="00087B6D">
        <w:t>difficult to set a correct trigger as it is a trade-off between UL capacity impairment and remaining time.</w:t>
      </w:r>
      <w:bookmarkEnd w:id="29"/>
      <w:r w:rsidR="00087B6D">
        <w:t xml:space="preserve">  </w:t>
      </w:r>
    </w:p>
    <w:p w14:paraId="44C793A5" w14:textId="1638AF8D" w:rsidR="007F432B" w:rsidRDefault="007F432B" w:rsidP="007F432B">
      <w:pPr>
        <w:jc w:val="both"/>
        <w:rPr>
          <w:rFonts w:ascii="Arial" w:hAnsi="Arial" w:cs="Arial"/>
        </w:rPr>
      </w:pPr>
      <w:r>
        <w:rPr>
          <w:rFonts w:ascii="Arial" w:hAnsi="Arial" w:cs="Arial"/>
        </w:rPr>
        <w:t xml:space="preserve">The retransmissions based on enhanced status reporting was also discussed in the last meeting, however, it is unclear what enhancements are necessary to the status reporting mechanism as such. The current format to trigger the status report based on polling works as expected and as explained above, the timelines are also favourable enough to support multiple retransmissions. </w:t>
      </w:r>
    </w:p>
    <w:p w14:paraId="3777EFEB" w14:textId="77777777" w:rsidR="007F432B" w:rsidRDefault="007F432B" w:rsidP="007F432B">
      <w:pPr>
        <w:pStyle w:val="Observation"/>
        <w:numPr>
          <w:ilvl w:val="0"/>
          <w:numId w:val="4"/>
        </w:numPr>
        <w:ind w:left="1701" w:hanging="1701"/>
      </w:pPr>
      <w:bookmarkStart w:id="30" w:name="_Toc178894685"/>
      <w:r>
        <w:t>Enhancements to the RLC status report are unclear given that the current polling mechanism works and meets the timelines.</w:t>
      </w:r>
      <w:bookmarkEnd w:id="30"/>
    </w:p>
    <w:p w14:paraId="0F3BCF15" w14:textId="7331DAF4" w:rsidR="007F432B" w:rsidRDefault="007F432B" w:rsidP="007F432B">
      <w:pPr>
        <w:jc w:val="both"/>
        <w:rPr>
          <w:rFonts w:ascii="Arial" w:hAnsi="Arial" w:cs="Arial"/>
        </w:rPr>
      </w:pPr>
      <w:r>
        <w:rPr>
          <w:rFonts w:ascii="Arial" w:hAnsi="Arial" w:cs="Arial"/>
        </w:rPr>
        <w:t xml:space="preserve">One could optimize the current polling mechanism </w:t>
      </w:r>
      <w:r w:rsidR="00C76C98">
        <w:rPr>
          <w:rFonts w:ascii="Arial" w:hAnsi="Arial" w:cs="Arial"/>
        </w:rPr>
        <w:t>based on</w:t>
      </w:r>
      <w:r w:rsidR="00D24521">
        <w:rPr>
          <w:rFonts w:ascii="Arial" w:hAnsi="Arial" w:cs="Arial"/>
        </w:rPr>
        <w:t xml:space="preserve"> the</w:t>
      </w:r>
      <w:r>
        <w:rPr>
          <w:rFonts w:ascii="Arial" w:hAnsi="Arial" w:cs="Arial"/>
        </w:rPr>
        <w:t xml:space="preserve"> argu</w:t>
      </w:r>
      <w:r w:rsidR="00D24521">
        <w:rPr>
          <w:rFonts w:ascii="Arial" w:hAnsi="Arial" w:cs="Arial"/>
        </w:rPr>
        <w:t>ment</w:t>
      </w:r>
      <w:r>
        <w:rPr>
          <w:rFonts w:ascii="Arial" w:hAnsi="Arial" w:cs="Arial"/>
        </w:rPr>
        <w:t xml:space="preserve"> that </w:t>
      </w:r>
      <w:r w:rsidR="00E55B74">
        <w:rPr>
          <w:rFonts w:ascii="Arial" w:hAnsi="Arial" w:cs="Arial"/>
        </w:rPr>
        <w:t>th</w:t>
      </w:r>
      <w:r w:rsidR="00490B0A">
        <w:rPr>
          <w:rFonts w:ascii="Arial" w:hAnsi="Arial" w:cs="Arial"/>
        </w:rPr>
        <w:t>is</w:t>
      </w:r>
      <w:r w:rsidR="00E55B74">
        <w:rPr>
          <w:rFonts w:ascii="Arial" w:hAnsi="Arial" w:cs="Arial"/>
        </w:rPr>
        <w:t xml:space="preserve"> mechanism</w:t>
      </w:r>
      <w:r>
        <w:rPr>
          <w:rFonts w:ascii="Arial" w:hAnsi="Arial" w:cs="Arial"/>
        </w:rPr>
        <w:t xml:space="preserve"> might result in the RLC status report</w:t>
      </w:r>
      <w:r w:rsidR="0010612D">
        <w:rPr>
          <w:rFonts w:ascii="Arial" w:hAnsi="Arial" w:cs="Arial"/>
        </w:rPr>
        <w:t>s</w:t>
      </w:r>
      <w:r>
        <w:rPr>
          <w:rFonts w:ascii="Arial" w:hAnsi="Arial" w:cs="Arial"/>
        </w:rPr>
        <w:t xml:space="preserve"> being sent either too frequently (too early) or sparsely (too late). Such frequent status reports are not always necessary because not all the AMD PDUs are delay critical at a given time and hence, it leads to overhead</w:t>
      </w:r>
      <w:r w:rsidR="0010612D">
        <w:rPr>
          <w:rFonts w:ascii="Arial" w:hAnsi="Arial" w:cs="Arial"/>
        </w:rPr>
        <w:t>s</w:t>
      </w:r>
      <w:r>
        <w:rPr>
          <w:rFonts w:ascii="Arial" w:hAnsi="Arial" w:cs="Arial"/>
        </w:rPr>
        <w:t xml:space="preserve"> in transmission. On the other hand, it cannot be too sparse (too late) because this would result in the AMD PDU to be delay critical or even discarded if received too late i.e., current polling mechanism might not always be synchronized with the delay requirements of the AMD PDU as the Rx entity is unaware of the remaining time to discard.  </w:t>
      </w:r>
    </w:p>
    <w:p w14:paraId="048421C3" w14:textId="77777777" w:rsidR="007F432B" w:rsidRDefault="007F432B" w:rsidP="007F432B">
      <w:pPr>
        <w:pStyle w:val="Observation"/>
        <w:numPr>
          <w:ilvl w:val="0"/>
          <w:numId w:val="4"/>
        </w:numPr>
        <w:ind w:left="1701" w:hanging="1701"/>
      </w:pPr>
      <w:bookmarkStart w:id="31" w:name="_Toc178894686"/>
      <w:r>
        <w:t>The current polling mechanism cannot consider the delay criticality of the AMD PDU in the buffer. It is a trade-off between transmission overhead and timely reception of the RLC status PDU.</w:t>
      </w:r>
      <w:bookmarkEnd w:id="31"/>
    </w:p>
    <w:p w14:paraId="5C0FF41B" w14:textId="34358908" w:rsidR="007F432B" w:rsidRPr="0019331B" w:rsidRDefault="007F432B" w:rsidP="0019331B">
      <w:pPr>
        <w:jc w:val="both"/>
        <w:rPr>
          <w:rFonts w:ascii="Arial" w:hAnsi="Arial" w:cs="Arial"/>
          <w:b/>
          <w:bCs/>
        </w:rPr>
      </w:pPr>
      <w:bookmarkStart w:id="32" w:name="_Toc172549230"/>
      <w:bookmarkStart w:id="33" w:name="_Toc172586582"/>
      <w:bookmarkStart w:id="34" w:name="_Toc173314488"/>
      <w:r w:rsidRPr="0019331B">
        <w:rPr>
          <w:rFonts w:ascii="Arial" w:hAnsi="Arial" w:cs="Arial"/>
        </w:rPr>
        <w:t>As a result, if any enhancements are to be pursued to enable timely retransmission for XR traffic, it should be enhancements to the polling mechanism. Such enhancements to the polling mechanism could consider the delay criticality of the AMD PDU in the buffer.</w:t>
      </w:r>
      <w:bookmarkEnd w:id="32"/>
      <w:r w:rsidR="00D24521" w:rsidRPr="0019331B">
        <w:rPr>
          <w:rFonts w:ascii="Arial" w:hAnsi="Arial" w:cs="Arial"/>
        </w:rPr>
        <w:t xml:space="preserve"> The advantage</w:t>
      </w:r>
      <w:r w:rsidR="00BC1799" w:rsidRPr="0019331B">
        <w:rPr>
          <w:rFonts w:ascii="Arial" w:hAnsi="Arial" w:cs="Arial"/>
        </w:rPr>
        <w:t>s</w:t>
      </w:r>
      <w:r w:rsidR="00D24521" w:rsidRPr="0019331B">
        <w:rPr>
          <w:rFonts w:ascii="Arial" w:hAnsi="Arial" w:cs="Arial"/>
        </w:rPr>
        <w:t xml:space="preserve"> </w:t>
      </w:r>
      <w:r w:rsidR="00BC1799" w:rsidRPr="0019331B">
        <w:rPr>
          <w:rFonts w:ascii="Arial" w:hAnsi="Arial" w:cs="Arial"/>
        </w:rPr>
        <w:t>are that the polling is set only when required and it helps the Rx entity to send the RLC status report in a timely ma</w:t>
      </w:r>
      <w:r w:rsidR="00BC3FCD" w:rsidRPr="0019331B">
        <w:rPr>
          <w:rFonts w:ascii="Arial" w:hAnsi="Arial" w:cs="Arial"/>
        </w:rPr>
        <w:t>nner.</w:t>
      </w:r>
      <w:bookmarkEnd w:id="33"/>
      <w:bookmarkEnd w:id="34"/>
      <w:r w:rsidR="00BC3FCD" w:rsidRPr="0019331B">
        <w:rPr>
          <w:rFonts w:ascii="Arial" w:hAnsi="Arial" w:cs="Arial"/>
        </w:rPr>
        <w:t xml:space="preserve"> </w:t>
      </w:r>
      <w:r w:rsidR="00D24521" w:rsidRPr="0019331B">
        <w:rPr>
          <w:rFonts w:ascii="Arial" w:hAnsi="Arial" w:cs="Arial"/>
        </w:rPr>
        <w:t xml:space="preserve"> </w:t>
      </w:r>
    </w:p>
    <w:p w14:paraId="07FB7D26" w14:textId="00C148E9" w:rsidR="00054678" w:rsidRPr="007F432B" w:rsidRDefault="007F432B" w:rsidP="007F432B">
      <w:pPr>
        <w:pStyle w:val="Proposal"/>
        <w:spacing w:after="180"/>
        <w:rPr>
          <w:lang w:val="en-US"/>
        </w:rPr>
      </w:pPr>
      <w:bookmarkStart w:id="35" w:name="_Toc178894729"/>
      <w:r>
        <w:rPr>
          <w:lang w:val="en-US"/>
        </w:rPr>
        <w:t>Pursue enhancements to the polling mechanism where the delay criticality of the AMD PDU is considered.</w:t>
      </w:r>
      <w:bookmarkEnd w:id="35"/>
      <w:r>
        <w:rPr>
          <w:lang w:val="en-US"/>
        </w:rPr>
        <w:t xml:space="preserve"> </w:t>
      </w:r>
    </w:p>
    <w:p w14:paraId="742AD825" w14:textId="256D6DEA" w:rsidR="008E5EFA" w:rsidRDefault="005E7AAE" w:rsidP="008E5EFA">
      <w:pPr>
        <w:pStyle w:val="Heading1"/>
      </w:pPr>
      <w:bookmarkStart w:id="36" w:name="_Toc70424553"/>
      <w:bookmarkStart w:id="37" w:name="_Toc134612747"/>
      <w:bookmarkStart w:id="38" w:name="_Ref189046994"/>
      <w:bookmarkEnd w:id="36"/>
      <w:r>
        <w:t>3</w:t>
      </w:r>
      <w:r w:rsidR="008E5EFA">
        <w:t xml:space="preserve"> </w:t>
      </w:r>
      <w:r w:rsidR="00583B0D">
        <w:tab/>
      </w:r>
      <w:r w:rsidR="008E5EFA" w:rsidRPr="00CE0424">
        <w:t>Conclusion</w:t>
      </w:r>
      <w:bookmarkEnd w:id="37"/>
    </w:p>
    <w:p w14:paraId="66AC20E0" w14:textId="606D2E8C"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 xml:space="preserve">have </w:t>
      </w:r>
      <w:r w:rsidR="00286B89">
        <w:t>drawn</w:t>
      </w:r>
      <w:r w:rsidR="000A2845">
        <w:t xml:space="preserve"> the following </w:t>
      </w:r>
      <w:r w:rsidR="00E9243E">
        <w:t>observations:</w:t>
      </w:r>
    </w:p>
    <w:p w14:paraId="0E5655DF" w14:textId="560882D2" w:rsidR="00840987" w:rsidRPr="00840987" w:rsidRDefault="00D83B21"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r w:rsidRPr="00F06BCB">
        <w:rPr>
          <w:rFonts w:cs="Arial"/>
          <w:bCs/>
        </w:rPr>
        <w:lastRenderedPageBreak/>
        <w:fldChar w:fldCharType="begin"/>
      </w:r>
      <w:r w:rsidRPr="00B71CF0">
        <w:rPr>
          <w:rFonts w:cs="Arial"/>
          <w:bCs/>
        </w:rPr>
        <w:instrText xml:space="preserve"> TOC \n \h \z \t "Observation,1" </w:instrText>
      </w:r>
      <w:r w:rsidRPr="00F06BCB">
        <w:rPr>
          <w:rFonts w:cs="Arial"/>
          <w:bCs/>
        </w:rPr>
        <w:fldChar w:fldCharType="separate"/>
      </w:r>
      <w:hyperlink w:anchor="_Toc178894672" w:history="1">
        <w:r w:rsidR="00840987" w:rsidRPr="00840987">
          <w:rPr>
            <w:rStyle w:val="Hyperlink"/>
            <w:rFonts w:ascii="Arial" w:hAnsi="Arial" w:cs="Arial"/>
            <w:b/>
            <w:bCs/>
            <w:sz w:val="20"/>
            <w:szCs w:val="18"/>
          </w:rPr>
          <w:t>Observation 1</w:t>
        </w:r>
        <w:r w:rsidR="00840987" w:rsidRPr="00840987">
          <w:rPr>
            <w:rFonts w:ascii="Arial" w:eastAsiaTheme="minorEastAsia" w:hAnsi="Arial" w:cs="Arial"/>
            <w:b/>
            <w:bCs/>
            <w:kern w:val="2"/>
            <w:sz w:val="20"/>
            <w:lang w:val="en-DE" w:eastAsia="en-DE"/>
            <w14:ligatures w14:val="standardContextual"/>
          </w:rPr>
          <w:tab/>
        </w:r>
        <w:r w:rsidR="00840987" w:rsidRPr="00840987">
          <w:rPr>
            <w:rStyle w:val="Hyperlink"/>
            <w:rFonts w:ascii="Arial" w:hAnsi="Arial" w:cs="Arial"/>
            <w:b/>
            <w:bCs/>
            <w:sz w:val="20"/>
            <w:szCs w:val="18"/>
          </w:rPr>
          <w:t>Tx-Rx sync cannot be maintained if Tx window is advanced just based on sending the discard notification from the Tx without the RLC status report from the Rx side.</w:t>
        </w:r>
      </w:hyperlink>
    </w:p>
    <w:p w14:paraId="21291033" w14:textId="60926493"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3" w:history="1">
        <w:r w:rsidRPr="00840987">
          <w:rPr>
            <w:rStyle w:val="Hyperlink"/>
            <w:rFonts w:ascii="Arial" w:hAnsi="Arial" w:cs="Arial"/>
            <w:b/>
            <w:bCs/>
            <w:sz w:val="20"/>
            <w:szCs w:val="18"/>
          </w:rPr>
          <w:t>Observation 2</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Loss of Tx-Rx window synchronization using a discard notification as specified in UMTS was one of the major issues in addition to specification complexity i.e., it brings all the complications with no advantages.</w:t>
        </w:r>
      </w:hyperlink>
    </w:p>
    <w:p w14:paraId="3F5F333E" w14:textId="2753D88B"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4" w:history="1">
        <w:r w:rsidRPr="00840987">
          <w:rPr>
            <w:rStyle w:val="Hyperlink"/>
            <w:rFonts w:ascii="Arial" w:hAnsi="Arial" w:cs="Arial"/>
            <w:b/>
            <w:bCs/>
            <w:sz w:val="20"/>
            <w:szCs w:val="18"/>
          </w:rPr>
          <w:t>Observation 3</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Tx-Initiated approach with a discard notification, results in much more cross layer interaction than the current NR procedure and is complicated especially in the DL for e.g., in split CU-DU deployments.</w:t>
        </w:r>
      </w:hyperlink>
    </w:p>
    <w:p w14:paraId="423DACA3" w14:textId="606EBCDA"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5" w:history="1">
        <w:r w:rsidRPr="00840987">
          <w:rPr>
            <w:rStyle w:val="Hyperlink"/>
            <w:rFonts w:ascii="Arial" w:hAnsi="Arial" w:cs="Arial"/>
            <w:b/>
            <w:bCs/>
            <w:sz w:val="20"/>
            <w:szCs w:val="18"/>
          </w:rPr>
          <w:t>Observation 4</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Reuse the legacy RLC status reporting mechanism to send a positive acknowledgement for PDUs when the new timer expires.</w:t>
        </w:r>
      </w:hyperlink>
    </w:p>
    <w:p w14:paraId="5314BE42" w14:textId="78B9D070"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6" w:history="1">
        <w:r w:rsidRPr="00840987">
          <w:rPr>
            <w:rStyle w:val="Hyperlink"/>
            <w:rFonts w:ascii="Arial" w:hAnsi="Arial" w:cs="Arial"/>
            <w:b/>
            <w:bCs/>
            <w:sz w:val="20"/>
            <w:szCs w:val="18"/>
          </w:rPr>
          <w:t>Observation 5</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 xml:space="preserve">The Length of the new timer can be of the order of </w:t>
        </w:r>
        <w:r w:rsidRPr="00840987">
          <w:rPr>
            <w:rStyle w:val="Hyperlink"/>
            <w:rFonts w:ascii="Arial" w:hAnsi="Arial" w:cs="Arial"/>
            <w:b/>
            <w:bCs/>
            <w:i/>
            <w:sz w:val="20"/>
            <w:szCs w:val="18"/>
          </w:rPr>
          <w:t>t-Reordering</w:t>
        </w:r>
        <w:r w:rsidRPr="00840987">
          <w:rPr>
            <w:rStyle w:val="Hyperlink"/>
            <w:rFonts w:ascii="Arial" w:hAnsi="Arial" w:cs="Arial"/>
            <w:b/>
            <w:bCs/>
            <w:iCs/>
            <w:sz w:val="20"/>
            <w:szCs w:val="18"/>
          </w:rPr>
          <w:t xml:space="preserve"> and need not be synchronized</w:t>
        </w:r>
        <w:r w:rsidRPr="00840987">
          <w:rPr>
            <w:rStyle w:val="Hyperlink"/>
            <w:rFonts w:ascii="Arial" w:hAnsi="Arial" w:cs="Arial"/>
            <w:b/>
            <w:bCs/>
            <w:sz w:val="20"/>
            <w:szCs w:val="18"/>
          </w:rPr>
          <w:t>. The point is to allow for a finite number of retransmissions before abandonment.</w:t>
        </w:r>
      </w:hyperlink>
    </w:p>
    <w:p w14:paraId="5DD3CA08" w14:textId="07C0849D"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7" w:history="1">
        <w:r w:rsidRPr="00840987">
          <w:rPr>
            <w:rStyle w:val="Hyperlink"/>
            <w:rFonts w:ascii="Arial" w:hAnsi="Arial" w:cs="Arial"/>
            <w:b/>
            <w:bCs/>
            <w:sz w:val="20"/>
            <w:szCs w:val="18"/>
          </w:rPr>
          <w:t>Observation 6</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New timer can be started when a higher RLC SN than RX_Next has been delivered to the upper layers. In this case, the RLC knows that the PDCP will only wait a finite time (</w:t>
        </w:r>
        <w:r w:rsidRPr="00840987">
          <w:rPr>
            <w:rStyle w:val="Hyperlink"/>
            <w:rFonts w:ascii="Arial" w:hAnsi="Arial" w:cs="Arial"/>
            <w:b/>
            <w:bCs/>
            <w:i/>
            <w:iCs/>
            <w:sz w:val="20"/>
            <w:szCs w:val="18"/>
          </w:rPr>
          <w:t>t-Reordering</w:t>
        </w:r>
        <w:r w:rsidRPr="00840987">
          <w:rPr>
            <w:rStyle w:val="Hyperlink"/>
            <w:rFonts w:ascii="Arial" w:hAnsi="Arial" w:cs="Arial"/>
            <w:b/>
            <w:bCs/>
            <w:sz w:val="20"/>
            <w:szCs w:val="18"/>
          </w:rPr>
          <w:t>) before advancing the PDCP Rx window.</w:t>
        </w:r>
      </w:hyperlink>
    </w:p>
    <w:p w14:paraId="20FA8FDE" w14:textId="0E52A8CE"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8" w:history="1">
        <w:r w:rsidRPr="00840987">
          <w:rPr>
            <w:rStyle w:val="Hyperlink"/>
            <w:rFonts w:ascii="Arial" w:hAnsi="Arial" w:cs="Arial"/>
            <w:b/>
            <w:bCs/>
            <w:sz w:val="20"/>
            <w:szCs w:val="18"/>
          </w:rPr>
          <w:t>Observation 7</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Rx-initiated mechanism is an easy and straightforward method to identify the SDU abandonment status with no cross-layer interaction between RLC and PDCP which includes reusing most of the legacy procedures.</w:t>
        </w:r>
      </w:hyperlink>
    </w:p>
    <w:p w14:paraId="476DEDE5" w14:textId="0EAEFEED"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79" w:history="1">
        <w:r w:rsidRPr="00840987">
          <w:rPr>
            <w:rStyle w:val="Hyperlink"/>
            <w:rFonts w:ascii="Arial" w:hAnsi="Arial" w:cs="Arial"/>
            <w:b/>
            <w:bCs/>
            <w:sz w:val="20"/>
            <w:szCs w:val="18"/>
          </w:rPr>
          <w:t>Observation 8</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 xml:space="preserve">RLF detection mechanism is the same as legacy in the Rx-initiated mechanism i.e., declared by the Tx RLC entity when </w:t>
        </w:r>
        <w:r w:rsidRPr="00840987">
          <w:rPr>
            <w:rStyle w:val="Hyperlink"/>
            <w:rFonts w:ascii="Arial" w:hAnsi="Arial" w:cs="Arial"/>
            <w:b/>
            <w:bCs/>
            <w:i/>
            <w:iCs/>
            <w:sz w:val="20"/>
            <w:szCs w:val="18"/>
          </w:rPr>
          <w:t>maxReTxThreshold</w:t>
        </w:r>
        <w:r w:rsidRPr="00840987">
          <w:rPr>
            <w:rStyle w:val="Hyperlink"/>
            <w:rFonts w:ascii="Arial" w:hAnsi="Arial" w:cs="Arial"/>
            <w:b/>
            <w:bCs/>
            <w:sz w:val="20"/>
            <w:szCs w:val="18"/>
          </w:rPr>
          <w:t xml:space="preserve"> is reached.</w:t>
        </w:r>
      </w:hyperlink>
    </w:p>
    <w:p w14:paraId="5F4C5783" w14:textId="61852200"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0" w:history="1">
        <w:r w:rsidRPr="00840987">
          <w:rPr>
            <w:rStyle w:val="Hyperlink"/>
            <w:rFonts w:ascii="Arial" w:hAnsi="Arial" w:cs="Arial"/>
            <w:b/>
            <w:bCs/>
            <w:sz w:val="20"/>
            <w:szCs w:val="18"/>
          </w:rPr>
          <w:t>Observation 9</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For longer discard timers, the remaining time until discard is sufficient to obtain the RLC status report from the RLC Rx entity to perform RLC retransmissions under network control.</w:t>
        </w:r>
      </w:hyperlink>
    </w:p>
    <w:p w14:paraId="0EC616F5" w14:textId="12AF39C3"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1" w:history="1">
        <w:r w:rsidRPr="00840987">
          <w:rPr>
            <w:rStyle w:val="Hyperlink"/>
            <w:rFonts w:ascii="Arial" w:hAnsi="Arial" w:cs="Arial"/>
            <w:b/>
            <w:bCs/>
            <w:sz w:val="20"/>
            <w:szCs w:val="18"/>
          </w:rPr>
          <w:t>Observation 10</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Existing values of pollPDU and pollByte satisfy the timeline requirements to perform RLC retransmissions.</w:t>
        </w:r>
      </w:hyperlink>
    </w:p>
    <w:p w14:paraId="606B6ABA" w14:textId="4140FAE4"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2" w:history="1">
        <w:r w:rsidRPr="00840987">
          <w:rPr>
            <w:rStyle w:val="Hyperlink"/>
            <w:rFonts w:ascii="Arial" w:hAnsi="Arial" w:cs="Arial"/>
            <w:b/>
            <w:bCs/>
            <w:sz w:val="20"/>
            <w:szCs w:val="18"/>
          </w:rPr>
          <w:t>Observation 11</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For shorter discard timers, the Tx entity (under gNB control) can continue to perform blind HARQ retransmissions (rather than triggering RLC retransmissions) thereby getting the 3 dB gain from soft combining.</w:t>
        </w:r>
      </w:hyperlink>
    </w:p>
    <w:p w14:paraId="13EA447B" w14:textId="32185C65"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3" w:history="1">
        <w:r w:rsidRPr="00840987">
          <w:rPr>
            <w:rStyle w:val="Hyperlink"/>
            <w:rFonts w:ascii="Arial" w:hAnsi="Arial" w:cs="Arial"/>
            <w:b/>
            <w:bCs/>
            <w:sz w:val="20"/>
            <w:szCs w:val="18"/>
          </w:rPr>
          <w:t>Observation 12</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Autonomous retransmissions will be redundant 90% of the time and would consume 2x UL resources per UE, per RLC SDU retransmission. For example, if segmented into 4 AMD PDUs, a UE would consume eight times the UL resources which would exacerbate UL congestion.</w:t>
        </w:r>
      </w:hyperlink>
    </w:p>
    <w:p w14:paraId="1D51CD2C" w14:textId="1008035C"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4" w:history="1">
        <w:r w:rsidRPr="00840987">
          <w:rPr>
            <w:rStyle w:val="Hyperlink"/>
            <w:rFonts w:ascii="Arial" w:hAnsi="Arial" w:cs="Arial"/>
            <w:b/>
            <w:bCs/>
            <w:sz w:val="20"/>
            <w:szCs w:val="18"/>
          </w:rPr>
          <w:t>Observation 13</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It is very difficult to set a correct trigger as it is a trade-off between UL capacity impairment and remaining time.</w:t>
        </w:r>
      </w:hyperlink>
    </w:p>
    <w:p w14:paraId="6638C415" w14:textId="1EF43906"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5" w:history="1">
        <w:r w:rsidRPr="00840987">
          <w:rPr>
            <w:rStyle w:val="Hyperlink"/>
            <w:rFonts w:ascii="Arial" w:hAnsi="Arial" w:cs="Arial"/>
            <w:b/>
            <w:bCs/>
            <w:sz w:val="20"/>
            <w:szCs w:val="18"/>
          </w:rPr>
          <w:t>Observation 14</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Enhancements to the RLC status report are unclear given that the current polling mechanism works and meets the timelines.</w:t>
        </w:r>
      </w:hyperlink>
    </w:p>
    <w:p w14:paraId="2AC75530" w14:textId="1851814F" w:rsidR="00840987" w:rsidRPr="00840987" w:rsidRDefault="00840987" w:rsidP="00840987">
      <w:pPr>
        <w:pStyle w:val="TOC1"/>
        <w:tabs>
          <w:tab w:val="left" w:pos="1701"/>
        </w:tabs>
        <w:ind w:left="1701" w:right="0" w:hanging="1701"/>
        <w:jc w:val="both"/>
        <w:rPr>
          <w:rFonts w:ascii="Arial" w:eastAsiaTheme="minorEastAsia" w:hAnsi="Arial" w:cs="Arial"/>
          <w:b/>
          <w:bCs/>
          <w:kern w:val="2"/>
          <w:sz w:val="20"/>
          <w:lang w:val="en-DE" w:eastAsia="en-DE"/>
          <w14:ligatures w14:val="standardContextual"/>
        </w:rPr>
      </w:pPr>
      <w:hyperlink w:anchor="_Toc178894686" w:history="1">
        <w:r w:rsidRPr="00840987">
          <w:rPr>
            <w:rStyle w:val="Hyperlink"/>
            <w:rFonts w:ascii="Arial" w:hAnsi="Arial" w:cs="Arial"/>
            <w:b/>
            <w:bCs/>
            <w:sz w:val="20"/>
            <w:szCs w:val="18"/>
          </w:rPr>
          <w:t>Observation 15</w:t>
        </w:r>
        <w:r w:rsidRPr="00840987">
          <w:rPr>
            <w:rFonts w:ascii="Arial" w:eastAsiaTheme="minorEastAsia" w:hAnsi="Arial" w:cs="Arial"/>
            <w:b/>
            <w:bCs/>
            <w:kern w:val="2"/>
            <w:sz w:val="20"/>
            <w:lang w:val="en-DE" w:eastAsia="en-DE"/>
            <w14:ligatures w14:val="standardContextual"/>
          </w:rPr>
          <w:tab/>
        </w:r>
        <w:r w:rsidRPr="00840987">
          <w:rPr>
            <w:rStyle w:val="Hyperlink"/>
            <w:rFonts w:ascii="Arial" w:hAnsi="Arial" w:cs="Arial"/>
            <w:b/>
            <w:bCs/>
            <w:sz w:val="20"/>
            <w:szCs w:val="18"/>
          </w:rPr>
          <w:t>The current polling mechanism cannot consider the delay criticality of the AMD PDU in the buffer. It is a trade-off between transmission overhead and timely reception of the RLC status PDU.</w:t>
        </w:r>
      </w:hyperlink>
    </w:p>
    <w:p w14:paraId="657ED686" w14:textId="3C1BDA12" w:rsidR="008E5EFA" w:rsidRDefault="00D83B21" w:rsidP="00840987">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035F8B4E" w14:textId="2F632B7B" w:rsidR="00511646" w:rsidRDefault="008E5EFA" w:rsidP="00525A5E">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94725" w:history="1">
        <w:r w:rsidR="00511646" w:rsidRPr="000820A1">
          <w:rPr>
            <w:rStyle w:val="Hyperlink"/>
            <w:noProof/>
            <w:lang w:val="en-US"/>
          </w:rPr>
          <w:t>Proposal 1</w:t>
        </w:r>
        <w:r w:rsidR="00511646">
          <w:rPr>
            <w:rFonts w:asciiTheme="minorHAnsi" w:eastAsiaTheme="minorEastAsia" w:hAnsiTheme="minorHAnsi" w:cstheme="minorBidi"/>
            <w:b w:val="0"/>
            <w:noProof/>
            <w:kern w:val="2"/>
            <w:sz w:val="22"/>
            <w:szCs w:val="22"/>
            <w:lang w:val="en-DE" w:eastAsia="en-DE"/>
            <w14:ligatures w14:val="standardContextual"/>
          </w:rPr>
          <w:tab/>
        </w:r>
        <w:r w:rsidR="00511646" w:rsidRPr="000820A1">
          <w:rPr>
            <w:rStyle w:val="Hyperlink"/>
            <w:noProof/>
            <w:lang w:val="en-US"/>
          </w:rPr>
          <w:t>Only use the legacy mechanism i.e., Tx window advances only after Rx window has advanced to maintain RLC AM Tx, RX sync.</w:t>
        </w:r>
      </w:hyperlink>
    </w:p>
    <w:p w14:paraId="036FED88" w14:textId="189C2A72" w:rsidR="00511646" w:rsidRDefault="00511646" w:rsidP="00525A5E">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8894726" w:history="1">
        <w:r w:rsidRPr="000820A1">
          <w:rPr>
            <w:rStyle w:val="Hyperlink"/>
            <w:noProof/>
            <w:lang w:val="en-US"/>
          </w:rPr>
          <w:t>Proposal 2</w:t>
        </w:r>
        <w:r>
          <w:rPr>
            <w:rFonts w:asciiTheme="minorHAnsi" w:eastAsiaTheme="minorEastAsia" w:hAnsiTheme="minorHAnsi" w:cstheme="minorBidi"/>
            <w:b w:val="0"/>
            <w:noProof/>
            <w:kern w:val="2"/>
            <w:sz w:val="22"/>
            <w:szCs w:val="22"/>
            <w:lang w:val="en-DE" w:eastAsia="en-DE"/>
            <w14:ligatures w14:val="standardContextual"/>
          </w:rPr>
          <w:tab/>
        </w:r>
        <w:r w:rsidRPr="000820A1">
          <w:rPr>
            <w:rStyle w:val="Hyperlink"/>
            <w:noProof/>
            <w:lang w:val="en-US"/>
          </w:rPr>
          <w:t>Support the combined Tx-Rx based approach, where:</w:t>
        </w:r>
      </w:hyperlink>
    </w:p>
    <w:p w14:paraId="77F824BD" w14:textId="289C33DF" w:rsidR="00511646" w:rsidRDefault="00392702" w:rsidP="00525A5E">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rStyle w:val="Hyperlink"/>
          <w:noProof/>
        </w:rPr>
        <w:tab/>
      </w:r>
      <w:hyperlink w:anchor="_Toc178894727" w:history="1">
        <w:r w:rsidR="00511646" w:rsidRPr="000820A1">
          <w:rPr>
            <w:rStyle w:val="Hyperlink"/>
            <w:noProof/>
            <w:lang w:val="en-US"/>
          </w:rPr>
          <w:t>a.</w:t>
        </w:r>
        <w:r w:rsidR="00511646">
          <w:rPr>
            <w:rFonts w:asciiTheme="minorHAnsi" w:eastAsiaTheme="minorEastAsia" w:hAnsiTheme="minorHAnsi" w:cstheme="minorBidi"/>
            <w:b w:val="0"/>
            <w:noProof/>
            <w:kern w:val="2"/>
            <w:sz w:val="22"/>
            <w:szCs w:val="22"/>
            <w:lang w:val="en-DE" w:eastAsia="en-DE"/>
            <w14:ligatures w14:val="standardContextual"/>
          </w:rPr>
          <w:tab/>
        </w:r>
        <w:r w:rsidR="00511646" w:rsidRPr="000820A1">
          <w:rPr>
            <w:rStyle w:val="Hyperlink"/>
            <w:noProof/>
            <w:lang w:val="en-US"/>
          </w:rPr>
          <w:t xml:space="preserve">Rx side based on the local timer stops receiving obsolete SDUs, </w:t>
        </w:r>
        <w:r w:rsidR="00511646" w:rsidRPr="000820A1">
          <w:rPr>
            <w:rStyle w:val="Hyperlink"/>
            <w:noProof/>
          </w:rPr>
          <w:t>sends a positive acknowledgement for PDUs when the new timer expires using the legacy RLC status report.</w:t>
        </w:r>
      </w:hyperlink>
    </w:p>
    <w:p w14:paraId="05A6588E" w14:textId="2B7F07C8" w:rsidR="00511646" w:rsidRDefault="00392702" w:rsidP="00525A5E">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rStyle w:val="Hyperlink"/>
          <w:noProof/>
        </w:rPr>
        <w:tab/>
      </w:r>
      <w:hyperlink w:anchor="_Toc178894728" w:history="1">
        <w:r w:rsidR="00511646" w:rsidRPr="000820A1">
          <w:rPr>
            <w:rStyle w:val="Hyperlink"/>
            <w:noProof/>
            <w:lang w:val="en-US"/>
          </w:rPr>
          <w:t>b.Tx side only advances the Tx window upon reception of the legacy RLC status report. Tx side stops to retransmit an obsolete SDU(s) based on the legacy RLC status report from the Rx side and FFS based on other conditions.</w:t>
        </w:r>
      </w:hyperlink>
    </w:p>
    <w:p w14:paraId="3D6BEBBD" w14:textId="32FF2A14" w:rsidR="003A7EF3" w:rsidRDefault="00511646" w:rsidP="00902FD8">
      <w:pPr>
        <w:pStyle w:val="TableofFigures"/>
        <w:tabs>
          <w:tab w:val="right" w:leader="dot" w:pos="9629"/>
        </w:tabs>
        <w:jc w:val="both"/>
      </w:pPr>
      <w:hyperlink w:anchor="_Toc178894729" w:history="1">
        <w:r w:rsidRPr="000820A1">
          <w:rPr>
            <w:rStyle w:val="Hyperlink"/>
            <w:noProof/>
            <w:lang w:val="en-US"/>
          </w:rPr>
          <w:t>Proposal 3</w:t>
        </w:r>
        <w:r>
          <w:rPr>
            <w:rFonts w:asciiTheme="minorHAnsi" w:eastAsiaTheme="minorEastAsia" w:hAnsiTheme="minorHAnsi" w:cstheme="minorBidi"/>
            <w:b w:val="0"/>
            <w:noProof/>
            <w:kern w:val="2"/>
            <w:sz w:val="22"/>
            <w:szCs w:val="22"/>
            <w:lang w:val="en-DE" w:eastAsia="en-DE"/>
            <w14:ligatures w14:val="standardContextual"/>
          </w:rPr>
          <w:tab/>
        </w:r>
        <w:r w:rsidRPr="000820A1">
          <w:rPr>
            <w:rStyle w:val="Hyperlink"/>
            <w:noProof/>
            <w:lang w:val="en-US"/>
          </w:rPr>
          <w:t>Pursue enhancements to the polling mechanism where the delay criticality of the AMD PDU is considered.</w:t>
        </w:r>
      </w:hyperlink>
      <w:r w:rsidR="008E5EFA">
        <w:rPr>
          <w:b w:val="0"/>
          <w:bCs/>
          <w:lang w:val="en-US"/>
        </w:rPr>
        <w:fldChar w:fldCharType="end"/>
      </w:r>
      <w:bookmarkEnd w:id="38"/>
    </w:p>
    <w:p w14:paraId="79ADBBFC" w14:textId="6B3E0C54" w:rsidR="006F1F00" w:rsidRDefault="00AD19DF" w:rsidP="00CA6C77">
      <w:pPr>
        <w:pStyle w:val="Heading1"/>
        <w:numPr>
          <w:ilvl w:val="0"/>
          <w:numId w:val="16"/>
        </w:numPr>
      </w:pPr>
      <w:r>
        <w:t>TP – 38.323</w:t>
      </w:r>
    </w:p>
    <w:tbl>
      <w:tblPr>
        <w:tblStyle w:val="TableGrid"/>
        <w:tblW w:w="0" w:type="auto"/>
        <w:tblLook w:val="04A0" w:firstRow="1" w:lastRow="0" w:firstColumn="1" w:lastColumn="0" w:noHBand="0" w:noVBand="1"/>
      </w:tblPr>
      <w:tblGrid>
        <w:gridCol w:w="9629"/>
      </w:tblGrid>
      <w:tr w:rsidR="003A2B00" w14:paraId="13FDDB74" w14:textId="77777777" w:rsidTr="0034166A">
        <w:tc>
          <w:tcPr>
            <w:tcW w:w="9629" w:type="dxa"/>
            <w:shd w:val="clear" w:color="auto" w:fill="FFFF00"/>
          </w:tcPr>
          <w:p w14:paraId="1007BD82" w14:textId="4C1A4415" w:rsidR="003A2B00" w:rsidRDefault="003A2B00" w:rsidP="00B71CF0">
            <w:pPr>
              <w:jc w:val="center"/>
            </w:pPr>
            <w:bookmarkStart w:id="39" w:name="_Hlk172902381"/>
            <w:r w:rsidRPr="00B71CF0">
              <w:rPr>
                <w:color w:val="FF0000"/>
              </w:rPr>
              <w:t>START OF CHANGES</w:t>
            </w:r>
          </w:p>
        </w:tc>
      </w:tr>
    </w:tbl>
    <w:p w14:paraId="2872E579" w14:textId="77777777" w:rsidR="00BE428A" w:rsidRPr="00A87B4B" w:rsidRDefault="00BE428A" w:rsidP="00BE428A">
      <w:pPr>
        <w:pStyle w:val="Heading4"/>
        <w:rPr>
          <w:rFonts w:eastAsia="MS Mincho"/>
        </w:rPr>
      </w:pPr>
      <w:bookmarkStart w:id="40" w:name="_Toc5722465"/>
      <w:bookmarkStart w:id="41" w:name="_Toc37462985"/>
      <w:bookmarkStart w:id="42" w:name="_Toc46502529"/>
      <w:bookmarkStart w:id="43" w:name="_Toc155999959"/>
      <w:bookmarkEnd w:id="39"/>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w:t>
      </w:r>
      <w:r w:rsidRPr="00A87B4B">
        <w:tab/>
      </w:r>
      <w:r w:rsidRPr="00A87B4B">
        <w:rPr>
          <w:rFonts w:eastAsia="MS Mincho"/>
        </w:rPr>
        <w:t>Receive operations</w:t>
      </w:r>
      <w:bookmarkEnd w:id="40"/>
      <w:bookmarkEnd w:id="41"/>
      <w:bookmarkEnd w:id="42"/>
      <w:bookmarkEnd w:id="43"/>
    </w:p>
    <w:p w14:paraId="5ADA2D78" w14:textId="77777777" w:rsidR="00BE428A" w:rsidRPr="00A87B4B" w:rsidRDefault="00BE428A" w:rsidP="00BE428A">
      <w:pPr>
        <w:pStyle w:val="Heading5"/>
        <w:rPr>
          <w:rFonts w:eastAsia="MS Mincho"/>
        </w:rPr>
      </w:pPr>
      <w:bookmarkStart w:id="44" w:name="_Toc5722466"/>
      <w:bookmarkStart w:id="45" w:name="_Toc37462986"/>
      <w:bookmarkStart w:id="46" w:name="_Toc46502530"/>
      <w:bookmarkStart w:id="47" w:name="_Toc155999960"/>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2.1</w:t>
      </w:r>
      <w:r w:rsidRPr="00A87B4B">
        <w:tab/>
      </w:r>
      <w:r w:rsidRPr="00A87B4B">
        <w:rPr>
          <w:rFonts w:eastAsia="MS Mincho"/>
        </w:rPr>
        <w:t>General</w:t>
      </w:r>
      <w:bookmarkEnd w:id="44"/>
      <w:bookmarkEnd w:id="45"/>
      <w:bookmarkEnd w:id="46"/>
      <w:bookmarkEnd w:id="47"/>
    </w:p>
    <w:p w14:paraId="7F0F3E9D" w14:textId="77777777" w:rsidR="00BE428A" w:rsidRPr="00A87B4B" w:rsidRDefault="00BE428A" w:rsidP="00BE428A">
      <w:pPr>
        <w:rPr>
          <w:bCs/>
          <w:lang w:eastAsia="ko-KR"/>
        </w:rPr>
      </w:pPr>
      <w:r w:rsidRPr="00A87B4B">
        <w:rPr>
          <w:bCs/>
          <w:lang w:eastAsia="ko-KR"/>
        </w:rPr>
        <w:t xml:space="preserve">The receiving side of an AM RLC entity shall maintain a receiving window according to the state variable </w:t>
      </w:r>
      <w:proofErr w:type="spellStart"/>
      <w:r w:rsidRPr="00A87B4B">
        <w:rPr>
          <w:bCs/>
          <w:lang w:eastAsia="ko-KR"/>
        </w:rPr>
        <w:t>RX_Next</w:t>
      </w:r>
      <w:proofErr w:type="spellEnd"/>
      <w:r w:rsidRPr="00A87B4B">
        <w:rPr>
          <w:bCs/>
          <w:lang w:eastAsia="ko-KR"/>
        </w:rPr>
        <w:t xml:space="preserve"> as follows:</w:t>
      </w:r>
    </w:p>
    <w:p w14:paraId="06E20E11" w14:textId="77777777" w:rsidR="00BE428A" w:rsidRPr="00A87B4B" w:rsidRDefault="00BE428A" w:rsidP="00BE428A">
      <w:pPr>
        <w:pStyle w:val="B1"/>
      </w:pPr>
      <w:r w:rsidRPr="00A87B4B">
        <w:t>-</w:t>
      </w:r>
      <w:r w:rsidRPr="00A87B4B">
        <w:tab/>
        <w:t xml:space="preserve">a SN falls within the receiving window if </w:t>
      </w:r>
      <w:proofErr w:type="spellStart"/>
      <w:r w:rsidRPr="00A87B4B">
        <w:t>RX_Next</w:t>
      </w:r>
      <w:proofErr w:type="spellEnd"/>
      <w:r w:rsidRPr="00A87B4B">
        <w:t xml:space="preserve"> &lt;= SN &lt; </w:t>
      </w:r>
      <w:proofErr w:type="spellStart"/>
      <w:r w:rsidRPr="00A87B4B">
        <w:t>RX_Next</w:t>
      </w:r>
      <w:proofErr w:type="spellEnd"/>
      <w:r w:rsidRPr="00A87B4B">
        <w:t xml:space="preserve"> + </w:t>
      </w:r>
      <w:proofErr w:type="spellStart"/>
      <w:r w:rsidRPr="00A87B4B">
        <w:t>AM_Window_Size</w:t>
      </w:r>
      <w:proofErr w:type="spellEnd"/>
      <w:r w:rsidRPr="00A87B4B">
        <w:t>;</w:t>
      </w:r>
    </w:p>
    <w:p w14:paraId="29424D90" w14:textId="77777777" w:rsidR="00BE428A" w:rsidRPr="00A87B4B" w:rsidRDefault="00BE428A" w:rsidP="00BE428A">
      <w:pPr>
        <w:pStyle w:val="B1"/>
      </w:pPr>
      <w:r w:rsidRPr="00A87B4B">
        <w:t>-</w:t>
      </w:r>
      <w:r w:rsidRPr="00A87B4B">
        <w:tab/>
        <w:t>a SN falls outside of the receiving window otherwise.</w:t>
      </w:r>
    </w:p>
    <w:p w14:paraId="6FA6474E" w14:textId="77777777" w:rsidR="00BE428A" w:rsidRPr="00A87B4B" w:rsidRDefault="00BE428A" w:rsidP="00BE428A">
      <w:pPr>
        <w:rPr>
          <w:bCs/>
          <w:lang w:eastAsia="ko-KR"/>
        </w:rPr>
      </w:pPr>
      <w:r w:rsidRPr="00A87B4B">
        <w:rPr>
          <w:bCs/>
          <w:lang w:eastAsia="ko-KR"/>
        </w:rPr>
        <w:t>When receiving an AMD PDU from lower layer, the receiving side of an AM RLC entity shall:</w:t>
      </w:r>
    </w:p>
    <w:p w14:paraId="590A6BCD" w14:textId="77777777" w:rsidR="00BE428A" w:rsidRPr="00A87B4B" w:rsidRDefault="00BE428A" w:rsidP="00BE428A">
      <w:pPr>
        <w:pStyle w:val="B1"/>
      </w:pPr>
      <w:r w:rsidRPr="00A87B4B">
        <w:t>-</w:t>
      </w:r>
      <w:r w:rsidRPr="00A87B4B">
        <w:tab/>
        <w:t>either discard the received AMD PDU or place it in the reception buffer (see clause 5.2.3.2.2);</w:t>
      </w:r>
    </w:p>
    <w:p w14:paraId="7FD68A09" w14:textId="77777777" w:rsidR="00BE428A" w:rsidRPr="00A87B4B" w:rsidRDefault="00BE428A" w:rsidP="00BE428A">
      <w:pPr>
        <w:pStyle w:val="B1"/>
      </w:pPr>
      <w:r w:rsidRPr="00A87B4B">
        <w:t>-</w:t>
      </w:r>
      <w:r w:rsidRPr="00A87B4B">
        <w:tab/>
        <w:t>if the received AMD PDU was placed in the reception buffer:</w:t>
      </w:r>
    </w:p>
    <w:p w14:paraId="647A710E" w14:textId="77777777" w:rsidR="00BE428A" w:rsidRPr="00A87B4B" w:rsidRDefault="00BE428A" w:rsidP="00BE428A">
      <w:pPr>
        <w:pStyle w:val="B2"/>
      </w:pPr>
      <w:r w:rsidRPr="00A87B4B">
        <w:t>-</w:t>
      </w:r>
      <w:r w:rsidRPr="00A87B4B">
        <w:tab/>
        <w:t xml:space="preserve">update state variables, reassemble and deliver RLC SDUs to upper layer and start/stop </w:t>
      </w:r>
      <w:r w:rsidRPr="00A87B4B">
        <w:rPr>
          <w:i/>
        </w:rPr>
        <w:t>t-Reassembly</w:t>
      </w:r>
      <w:r w:rsidRPr="00A87B4B">
        <w:t xml:space="preserve"> as needed (see clause 5.2.3.2.3).</w:t>
      </w:r>
    </w:p>
    <w:p w14:paraId="4850149B"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43335513" w14:textId="77777777" w:rsidR="00BE428A" w:rsidRPr="00A87B4B" w:rsidRDefault="00BE428A" w:rsidP="00BE428A">
      <w:pPr>
        <w:pStyle w:val="B1"/>
      </w:pPr>
      <w:r w:rsidRPr="00A87B4B">
        <w:t>-</w:t>
      </w:r>
      <w:r w:rsidRPr="00A87B4B">
        <w:tab/>
        <w:t xml:space="preserve">update state variables and start </w:t>
      </w:r>
      <w:r w:rsidRPr="00A87B4B">
        <w:rPr>
          <w:i/>
        </w:rPr>
        <w:t>t-Reassembly</w:t>
      </w:r>
      <w:r w:rsidRPr="00A87B4B">
        <w:t xml:space="preserve"> as needed (see clause 5.2.3.2.4).</w:t>
      </w:r>
    </w:p>
    <w:p w14:paraId="2353A0C8" w14:textId="77777777" w:rsidR="00BE428A" w:rsidRPr="00A87B4B" w:rsidRDefault="00BE428A" w:rsidP="00BE428A">
      <w:pPr>
        <w:pStyle w:val="Heading5"/>
        <w:rPr>
          <w:rFonts w:eastAsia="MS Mincho"/>
        </w:rPr>
      </w:pPr>
      <w:bookmarkStart w:id="48" w:name="_Toc5722467"/>
      <w:bookmarkStart w:id="49" w:name="_Toc37462987"/>
      <w:bookmarkStart w:id="50" w:name="_Toc46502531"/>
      <w:bookmarkStart w:id="51" w:name="_Toc155999961"/>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2.2</w:t>
      </w:r>
      <w:r w:rsidRPr="00A87B4B">
        <w:tab/>
      </w:r>
      <w:r w:rsidRPr="00A87B4B">
        <w:rPr>
          <w:rFonts w:eastAsia="MS Mincho"/>
        </w:rPr>
        <w:t>Actions when an AMD PDU is received from lower layer</w:t>
      </w:r>
      <w:bookmarkEnd w:id="48"/>
      <w:bookmarkEnd w:id="49"/>
      <w:bookmarkEnd w:id="50"/>
      <w:bookmarkEnd w:id="51"/>
    </w:p>
    <w:p w14:paraId="5A4BDB31" w14:textId="77777777" w:rsidR="00BE428A" w:rsidRPr="00A87B4B" w:rsidRDefault="00BE428A" w:rsidP="00BE428A">
      <w:pPr>
        <w:rPr>
          <w:bCs/>
          <w:lang w:eastAsia="ko-KR"/>
        </w:rPr>
      </w:pPr>
      <w:r w:rsidRPr="00A87B4B">
        <w:rPr>
          <w:bCs/>
          <w:lang w:eastAsia="ko-KR"/>
        </w:rPr>
        <w:t>When an AMD PDU is received from lower layer, where the AMD PDU contains byte segment numbers y to z of an RLC SDU with SN = x, the receiving side of an AM RLC entity shall:</w:t>
      </w:r>
    </w:p>
    <w:p w14:paraId="2B24CC08" w14:textId="77777777" w:rsidR="00BE428A" w:rsidRPr="00A87B4B" w:rsidRDefault="00BE428A" w:rsidP="00BE428A">
      <w:pPr>
        <w:pStyle w:val="B1"/>
      </w:pPr>
      <w:r w:rsidRPr="00A87B4B">
        <w:t>-</w:t>
      </w:r>
      <w:r w:rsidRPr="00A87B4B">
        <w:tab/>
        <w:t>if x falls outside of the receiving window; or</w:t>
      </w:r>
    </w:p>
    <w:p w14:paraId="3DB41198" w14:textId="77777777" w:rsidR="00BE428A" w:rsidRPr="00A87B4B" w:rsidRDefault="00BE428A" w:rsidP="00BE428A">
      <w:pPr>
        <w:pStyle w:val="B1"/>
      </w:pPr>
      <w:r w:rsidRPr="00A87B4B">
        <w:t>-</w:t>
      </w:r>
      <w:r w:rsidRPr="00A87B4B">
        <w:tab/>
        <w:t>if byte segment numbers y to z of the RLC SDU with SN = x have been received before:</w:t>
      </w:r>
    </w:p>
    <w:p w14:paraId="4013C105" w14:textId="77777777" w:rsidR="00BE428A" w:rsidRPr="00A87B4B" w:rsidRDefault="00BE428A" w:rsidP="00BE428A">
      <w:pPr>
        <w:pStyle w:val="B2"/>
      </w:pPr>
      <w:r w:rsidRPr="00A87B4B">
        <w:t>-</w:t>
      </w:r>
      <w:r w:rsidRPr="00A87B4B">
        <w:tab/>
        <w:t>discard the received AMD PDU.</w:t>
      </w:r>
    </w:p>
    <w:p w14:paraId="50E0BDA0" w14:textId="77777777" w:rsidR="00BE428A" w:rsidRPr="00A87B4B" w:rsidRDefault="00BE428A" w:rsidP="00BE428A">
      <w:pPr>
        <w:pStyle w:val="B1"/>
      </w:pPr>
      <w:r w:rsidRPr="00A87B4B">
        <w:t>-</w:t>
      </w:r>
      <w:r w:rsidRPr="00A87B4B">
        <w:tab/>
        <w:t>else:</w:t>
      </w:r>
    </w:p>
    <w:p w14:paraId="58D770AD" w14:textId="77777777" w:rsidR="00BE428A" w:rsidRPr="00A87B4B" w:rsidRDefault="00BE428A" w:rsidP="00BE428A">
      <w:pPr>
        <w:pStyle w:val="B2"/>
      </w:pPr>
      <w:r w:rsidRPr="00A87B4B">
        <w:t>-</w:t>
      </w:r>
      <w:r w:rsidRPr="00A87B4B">
        <w:tab/>
        <w:t xml:space="preserve">place </w:t>
      </w:r>
      <w:proofErr w:type="spellStart"/>
      <w:r w:rsidRPr="00A87B4B">
        <w:t>the</w:t>
      </w:r>
      <w:proofErr w:type="spellEnd"/>
      <w:r w:rsidRPr="00A87B4B">
        <w:t xml:space="preserve"> received AMD PDU in the reception buffer;</w:t>
      </w:r>
    </w:p>
    <w:p w14:paraId="5C0A769C" w14:textId="77777777" w:rsidR="00BE428A" w:rsidRPr="00A87B4B" w:rsidRDefault="00BE428A" w:rsidP="00BE428A">
      <w:pPr>
        <w:pStyle w:val="B2"/>
      </w:pPr>
      <w:r w:rsidRPr="00A87B4B">
        <w:t>-</w:t>
      </w:r>
      <w:r w:rsidRPr="00A87B4B">
        <w:tab/>
        <w:t>if some byte segments of the RLC SDU contained in the AMD PDU have been received before:</w:t>
      </w:r>
    </w:p>
    <w:p w14:paraId="18752FBE" w14:textId="77777777" w:rsidR="00BE428A" w:rsidRPr="00A87B4B" w:rsidRDefault="00BE428A" w:rsidP="00BE428A">
      <w:pPr>
        <w:pStyle w:val="B3"/>
      </w:pPr>
      <w:r w:rsidRPr="00A87B4B">
        <w:t>-</w:t>
      </w:r>
      <w:r w:rsidRPr="00A87B4B">
        <w:tab/>
        <w:t>discard the duplicate byte segments.</w:t>
      </w:r>
    </w:p>
    <w:p w14:paraId="62B5432B" w14:textId="77777777" w:rsidR="00BE428A" w:rsidRPr="00A87B4B" w:rsidRDefault="00BE428A" w:rsidP="00BE428A">
      <w:pPr>
        <w:pStyle w:val="Heading5"/>
        <w:rPr>
          <w:rFonts w:eastAsia="MS Mincho"/>
        </w:rPr>
      </w:pPr>
      <w:bookmarkStart w:id="52" w:name="_Toc5722468"/>
      <w:bookmarkStart w:id="53" w:name="_Toc37462988"/>
      <w:bookmarkStart w:id="54" w:name="_Toc46502532"/>
      <w:bookmarkStart w:id="55" w:name="_Toc155999962"/>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2.3</w:t>
      </w:r>
      <w:r w:rsidRPr="00A87B4B">
        <w:tab/>
      </w:r>
      <w:r w:rsidRPr="00A87B4B">
        <w:rPr>
          <w:rFonts w:eastAsia="MS Mincho"/>
        </w:rPr>
        <w:t>Actions when an AMD PDU is placed in the reception buffer</w:t>
      </w:r>
      <w:bookmarkEnd w:id="52"/>
      <w:bookmarkEnd w:id="53"/>
      <w:bookmarkEnd w:id="54"/>
      <w:bookmarkEnd w:id="55"/>
    </w:p>
    <w:p w14:paraId="5EDEBCD5" w14:textId="77777777" w:rsidR="00BE428A" w:rsidRPr="00A87B4B" w:rsidRDefault="00BE428A" w:rsidP="00BE428A">
      <w:pPr>
        <w:rPr>
          <w:bCs/>
          <w:lang w:eastAsia="ko-KR"/>
        </w:rPr>
      </w:pPr>
      <w:r w:rsidRPr="00A87B4B">
        <w:rPr>
          <w:bCs/>
          <w:lang w:eastAsia="ko-KR"/>
        </w:rPr>
        <w:t>When an AMD PDU with SN = x is placed in the reception buffer, the receiving side of an AM RLC entity shall:</w:t>
      </w:r>
    </w:p>
    <w:p w14:paraId="21FF2D05" w14:textId="77777777" w:rsidR="00BE428A" w:rsidRPr="00A87B4B" w:rsidRDefault="00BE428A" w:rsidP="00BE428A">
      <w:pPr>
        <w:pStyle w:val="B1"/>
        <w:ind w:left="0" w:firstLine="284"/>
      </w:pPr>
      <w:r w:rsidRPr="00A87B4B">
        <w:t>-</w:t>
      </w:r>
      <w:r w:rsidRPr="00A87B4B">
        <w:tab/>
        <w:t xml:space="preserve">if x &gt;= </w:t>
      </w:r>
      <w:proofErr w:type="spellStart"/>
      <w:r w:rsidRPr="00A87B4B">
        <w:t>RX_Next_Highest</w:t>
      </w:r>
      <w:proofErr w:type="spellEnd"/>
      <w:r w:rsidRPr="00A87B4B">
        <w:t>:</w:t>
      </w:r>
    </w:p>
    <w:p w14:paraId="556ED309" w14:textId="77777777" w:rsidR="00BE428A" w:rsidRPr="00A87B4B" w:rsidRDefault="00BE428A" w:rsidP="00BE428A">
      <w:pPr>
        <w:pStyle w:val="B2"/>
        <w:ind w:hanging="283"/>
      </w:pPr>
      <w:r w:rsidRPr="00A87B4B">
        <w:t>-</w:t>
      </w:r>
      <w:r w:rsidRPr="00A87B4B">
        <w:tab/>
        <w:t xml:space="preserve">update </w:t>
      </w:r>
      <w:proofErr w:type="spellStart"/>
      <w:r w:rsidRPr="00A87B4B">
        <w:t>RX_Next_Highest</w:t>
      </w:r>
      <w:proofErr w:type="spellEnd"/>
      <w:r w:rsidRPr="00A87B4B">
        <w:t xml:space="preserve"> to x+ 1.</w:t>
      </w:r>
    </w:p>
    <w:p w14:paraId="17A2DF48" w14:textId="77777777" w:rsidR="00BE428A" w:rsidRPr="00A87B4B" w:rsidRDefault="00BE428A" w:rsidP="00BE428A">
      <w:pPr>
        <w:pStyle w:val="B1"/>
        <w:ind w:left="0" w:firstLine="284"/>
      </w:pPr>
      <w:r w:rsidRPr="00A87B4B">
        <w:t>-</w:t>
      </w:r>
      <w:r w:rsidRPr="00A87B4B">
        <w:tab/>
        <w:t>if all bytes of the RLC SDU with SN = x are received:</w:t>
      </w:r>
    </w:p>
    <w:p w14:paraId="5E5C8CEB" w14:textId="77777777" w:rsidR="00BE428A" w:rsidRPr="00A87B4B" w:rsidRDefault="00BE428A" w:rsidP="00BE428A">
      <w:pPr>
        <w:pStyle w:val="B2"/>
      </w:pPr>
      <w:r w:rsidRPr="00A87B4B">
        <w:t>-</w:t>
      </w:r>
      <w:r w:rsidRPr="00A87B4B">
        <w:tab/>
        <w:t>reassemble the RLC SDU from AMD PDU(s) with SN = x, remove RLC headers when doing so and deliver the reassembled RLC SDU to upper layer;</w:t>
      </w:r>
    </w:p>
    <w:p w14:paraId="1F970351" w14:textId="77777777" w:rsidR="00BE428A" w:rsidRPr="00A87B4B" w:rsidRDefault="00BE428A" w:rsidP="00BE428A">
      <w:pPr>
        <w:pStyle w:val="B2"/>
      </w:pPr>
      <w:r w:rsidRPr="00A87B4B">
        <w:t>-</w:t>
      </w:r>
      <w:r w:rsidRPr="00A87B4B">
        <w:tab/>
        <w:t xml:space="preserve">if x = </w:t>
      </w:r>
      <w:proofErr w:type="spellStart"/>
      <w:r w:rsidRPr="00A87B4B">
        <w:t>RX_Highest_Status</w:t>
      </w:r>
      <w:proofErr w:type="spellEnd"/>
      <w:r w:rsidRPr="00A87B4B">
        <w:t>:</w:t>
      </w:r>
    </w:p>
    <w:p w14:paraId="7F66FC22" w14:textId="77777777" w:rsidR="00BE428A" w:rsidRPr="00A87B4B" w:rsidRDefault="00BE428A" w:rsidP="00BE428A">
      <w:pPr>
        <w:pStyle w:val="B3"/>
      </w:pPr>
      <w:r w:rsidRPr="00A87B4B">
        <w:t>-</w:t>
      </w:r>
      <w:r w:rsidRPr="00A87B4B">
        <w:tab/>
        <w:t xml:space="preserve">update </w:t>
      </w:r>
      <w:proofErr w:type="spellStart"/>
      <w:r w:rsidRPr="00A87B4B">
        <w:t>RX_Highest_Status</w:t>
      </w:r>
      <w:proofErr w:type="spellEnd"/>
      <w:r w:rsidRPr="00A87B4B">
        <w:t xml:space="preserve"> to the SN of the first RLC SDU with SN &gt; current </w:t>
      </w:r>
      <w:proofErr w:type="spellStart"/>
      <w:r w:rsidRPr="00A87B4B">
        <w:t>RX_Highest_Status</w:t>
      </w:r>
      <w:proofErr w:type="spellEnd"/>
      <w:r w:rsidRPr="00A87B4B">
        <w:t xml:space="preserve"> for which not all bytes have been received.</w:t>
      </w:r>
    </w:p>
    <w:p w14:paraId="2CE3B005" w14:textId="77777777" w:rsidR="00BE428A" w:rsidRPr="00A87B4B" w:rsidRDefault="00BE428A" w:rsidP="00BE428A">
      <w:pPr>
        <w:pStyle w:val="B2"/>
      </w:pPr>
      <w:r w:rsidRPr="00A87B4B">
        <w:t>-</w:t>
      </w:r>
      <w:r w:rsidRPr="00A87B4B">
        <w:tab/>
        <w:t xml:space="preserve">if x = </w:t>
      </w:r>
      <w:proofErr w:type="spellStart"/>
      <w:r w:rsidRPr="00A87B4B">
        <w:t>RX_Next</w:t>
      </w:r>
      <w:proofErr w:type="spellEnd"/>
      <w:r w:rsidRPr="00A87B4B">
        <w:t>:</w:t>
      </w:r>
    </w:p>
    <w:p w14:paraId="35E47979" w14:textId="77777777" w:rsidR="00BE428A" w:rsidRPr="00A87B4B" w:rsidRDefault="00BE428A" w:rsidP="00BE428A">
      <w:pPr>
        <w:pStyle w:val="B3"/>
      </w:pPr>
      <w:r w:rsidRPr="00A87B4B">
        <w:lastRenderedPageBreak/>
        <w:t>-</w:t>
      </w:r>
      <w:r w:rsidRPr="00A87B4B">
        <w:tab/>
        <w:t xml:space="preserve">update </w:t>
      </w:r>
      <w:proofErr w:type="spellStart"/>
      <w:r w:rsidRPr="00A87B4B">
        <w:t>RX_Next</w:t>
      </w:r>
      <w:proofErr w:type="spellEnd"/>
      <w:r w:rsidRPr="00A87B4B">
        <w:t xml:space="preserve"> to the SN of the first RLC SDU with SN &gt; current </w:t>
      </w:r>
      <w:proofErr w:type="spellStart"/>
      <w:r w:rsidRPr="00A87B4B">
        <w:t>RX_Next</w:t>
      </w:r>
      <w:proofErr w:type="spellEnd"/>
      <w:r w:rsidRPr="00A87B4B">
        <w:t xml:space="preserve"> for which not all bytes have been received.</w:t>
      </w:r>
    </w:p>
    <w:p w14:paraId="1914DFA4"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running:</w:t>
      </w:r>
    </w:p>
    <w:p w14:paraId="50D45165"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 </w:t>
      </w:r>
      <w:proofErr w:type="spellStart"/>
      <w:r w:rsidRPr="00A87B4B">
        <w:t>RX_Next</w:t>
      </w:r>
      <w:proofErr w:type="spellEnd"/>
      <w:r w:rsidRPr="00A87B4B">
        <w:t>; or</w:t>
      </w:r>
    </w:p>
    <w:p w14:paraId="7C438015"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 </w:t>
      </w:r>
      <w:proofErr w:type="spellStart"/>
      <w:r w:rsidRPr="00A87B4B">
        <w:t>RX_Next</w:t>
      </w:r>
      <w:proofErr w:type="spellEnd"/>
      <w:r w:rsidRPr="00A87B4B">
        <w:t xml:space="preserve"> + 1 and there is no missing byte segment of the SDU associated with SN = </w:t>
      </w:r>
      <w:proofErr w:type="spellStart"/>
      <w:r w:rsidRPr="00A87B4B">
        <w:t>RX_Next</w:t>
      </w:r>
      <w:proofErr w:type="spellEnd"/>
      <w:r w:rsidRPr="00A87B4B">
        <w:t xml:space="preserve"> before the last byte of all received segments of this SDU; or</w:t>
      </w:r>
    </w:p>
    <w:p w14:paraId="44959127"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falls outside of the receiving window and </w:t>
      </w:r>
      <w:proofErr w:type="spellStart"/>
      <w:r w:rsidRPr="00A87B4B">
        <w:t>RX_Next_Status_Trigger</w:t>
      </w:r>
      <w:proofErr w:type="spellEnd"/>
      <w:r w:rsidRPr="00A87B4B">
        <w:t xml:space="preserve"> is not equal to </w:t>
      </w:r>
      <w:proofErr w:type="spellStart"/>
      <w:r w:rsidRPr="00A87B4B">
        <w:t>RX_Next</w:t>
      </w:r>
      <w:proofErr w:type="spellEnd"/>
      <w:r w:rsidRPr="00A87B4B">
        <w:t xml:space="preserve"> + </w:t>
      </w:r>
      <w:proofErr w:type="spellStart"/>
      <w:r w:rsidRPr="00A87B4B">
        <w:t>AM_Window_Size</w:t>
      </w:r>
      <w:proofErr w:type="spellEnd"/>
      <w:r w:rsidRPr="00A87B4B">
        <w:t>:</w:t>
      </w:r>
    </w:p>
    <w:p w14:paraId="38EE51D2" w14:textId="77777777" w:rsidR="00BE428A" w:rsidRPr="00A87B4B" w:rsidRDefault="00BE428A" w:rsidP="00BE428A">
      <w:pPr>
        <w:pStyle w:val="B3"/>
      </w:pPr>
      <w:r w:rsidRPr="00A87B4B">
        <w:t>-</w:t>
      </w:r>
      <w:r w:rsidRPr="00A87B4B">
        <w:tab/>
        <w:t xml:space="preserve">stop and reset </w:t>
      </w:r>
      <w:r w:rsidRPr="00A87B4B">
        <w:rPr>
          <w:i/>
        </w:rPr>
        <w:t>t-Reassembly</w:t>
      </w:r>
      <w:r w:rsidRPr="00A87B4B">
        <w:t>.</w:t>
      </w:r>
    </w:p>
    <w:p w14:paraId="29C5B829"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not running (includes the case </w:t>
      </w:r>
      <w:r w:rsidRPr="00A87B4B">
        <w:rPr>
          <w:i/>
        </w:rPr>
        <w:t>t-Reassembly</w:t>
      </w:r>
      <w:r w:rsidRPr="00A87B4B">
        <w:t xml:space="preserve"> is stopped due to actions above):</w:t>
      </w:r>
    </w:p>
    <w:p w14:paraId="2136D2B1" w14:textId="77777777" w:rsidR="00BE428A" w:rsidRPr="00A87B4B" w:rsidRDefault="00BE428A" w:rsidP="00BE428A">
      <w:pPr>
        <w:pStyle w:val="B2"/>
      </w:pPr>
      <w:r w:rsidRPr="00A87B4B">
        <w:t>-</w:t>
      </w:r>
      <w:r w:rsidRPr="00A87B4B">
        <w:tab/>
        <w:t xml:space="preserve">if </w:t>
      </w:r>
      <w:proofErr w:type="spellStart"/>
      <w:r w:rsidRPr="00A87B4B">
        <w:t>RX_Next_Highest</w:t>
      </w:r>
      <w:proofErr w:type="spellEnd"/>
      <w:r w:rsidRPr="00A87B4B">
        <w:t xml:space="preserve">&gt; </w:t>
      </w:r>
      <w:proofErr w:type="spellStart"/>
      <w:r w:rsidRPr="00A87B4B">
        <w:t>RX_Next</w:t>
      </w:r>
      <w:proofErr w:type="spellEnd"/>
      <w:r w:rsidRPr="00A87B4B">
        <w:t xml:space="preserve"> +1; or</w:t>
      </w:r>
    </w:p>
    <w:p w14:paraId="4F3D82F4" w14:textId="77777777" w:rsidR="00BE428A" w:rsidRPr="00A87B4B" w:rsidRDefault="00BE428A" w:rsidP="00BE428A">
      <w:pPr>
        <w:pStyle w:val="B2"/>
      </w:pPr>
      <w:r w:rsidRPr="00A87B4B">
        <w:t>-</w:t>
      </w:r>
      <w:r w:rsidRPr="00A87B4B">
        <w:tab/>
        <w:t xml:space="preserve">if </w:t>
      </w:r>
      <w:proofErr w:type="spellStart"/>
      <w:r w:rsidRPr="00A87B4B">
        <w:t>RX_Next_Highest</w:t>
      </w:r>
      <w:proofErr w:type="spellEnd"/>
      <w:r w:rsidRPr="00A87B4B">
        <w:t xml:space="preserve"> = </w:t>
      </w:r>
      <w:proofErr w:type="spellStart"/>
      <w:r w:rsidRPr="00A87B4B">
        <w:t>RX_Next</w:t>
      </w:r>
      <w:proofErr w:type="spellEnd"/>
      <w:r w:rsidRPr="00A87B4B">
        <w:t xml:space="preserve"> + 1 and there is at least one missing byte segment of the SDU associated with SN = </w:t>
      </w:r>
      <w:proofErr w:type="spellStart"/>
      <w:r w:rsidRPr="00A87B4B">
        <w:t>RX_Next</w:t>
      </w:r>
      <w:proofErr w:type="spellEnd"/>
      <w:r w:rsidRPr="00A87B4B">
        <w:t xml:space="preserve"> before the last byte of all received segments of this SDU:</w:t>
      </w:r>
    </w:p>
    <w:p w14:paraId="05D59C64" w14:textId="77777777" w:rsidR="00BE428A" w:rsidRPr="00A87B4B" w:rsidRDefault="00BE428A" w:rsidP="00BE428A">
      <w:pPr>
        <w:pStyle w:val="B3"/>
      </w:pPr>
      <w:r w:rsidRPr="00A87B4B">
        <w:t>-</w:t>
      </w:r>
      <w:r w:rsidRPr="00A87B4B">
        <w:tab/>
        <w:t xml:space="preserve">start </w:t>
      </w:r>
      <w:r w:rsidRPr="00A87B4B">
        <w:rPr>
          <w:i/>
        </w:rPr>
        <w:t>t-Reassembly</w:t>
      </w:r>
      <w:r w:rsidRPr="00A87B4B">
        <w:t>;</w:t>
      </w:r>
    </w:p>
    <w:p w14:paraId="6EDD6252" w14:textId="77777777" w:rsidR="00BE428A" w:rsidRDefault="00BE428A" w:rsidP="00BE428A">
      <w:pPr>
        <w:pStyle w:val="B3"/>
        <w:rPr>
          <w:ins w:id="56" w:author="Ericsson" w:date="2024-07-26T15:59:00Z"/>
        </w:rPr>
      </w:pPr>
      <w:r w:rsidRPr="00A87B4B">
        <w:t>-</w:t>
      </w:r>
      <w:r w:rsidRPr="00A87B4B">
        <w:tab/>
        <w:t xml:space="preserve">set </w:t>
      </w:r>
      <w:proofErr w:type="spellStart"/>
      <w:r w:rsidRPr="00A87B4B">
        <w:t>RX_Next_Status_Trigger</w:t>
      </w:r>
      <w:proofErr w:type="spellEnd"/>
      <w:r w:rsidRPr="00A87B4B">
        <w:t xml:space="preserve"> to </w:t>
      </w:r>
      <w:proofErr w:type="spellStart"/>
      <w:r w:rsidRPr="00A87B4B">
        <w:t>RX_Next_Highest</w:t>
      </w:r>
      <w:proofErr w:type="spellEnd"/>
      <w:r w:rsidRPr="00A87B4B">
        <w:t>.</w:t>
      </w:r>
    </w:p>
    <w:p w14:paraId="18425E05" w14:textId="1B240D29" w:rsidR="00A12964" w:rsidRDefault="00A12964" w:rsidP="00A12964">
      <w:pPr>
        <w:pStyle w:val="B3"/>
        <w:ind w:left="0" w:firstLine="284"/>
        <w:rPr>
          <w:ins w:id="57" w:author="Ericsson" w:date="2024-07-26T16:02:00Z"/>
        </w:rPr>
      </w:pPr>
      <w:ins w:id="58" w:author="Ericsson" w:date="2024-07-26T16:02:00Z">
        <w:r>
          <w:t>-</w:t>
        </w:r>
        <w:r>
          <w:tab/>
          <w:t xml:space="preserve">if </w:t>
        </w:r>
        <w:r w:rsidRPr="00A12964">
          <w:rPr>
            <w:i/>
            <w:iCs/>
            <w:rPrChange w:id="59" w:author="Ericsson" w:date="2024-07-26T16:02:00Z">
              <w:rPr/>
            </w:rPrChange>
          </w:rPr>
          <w:t>t-</w:t>
        </w:r>
        <w:proofErr w:type="spellStart"/>
        <w:r w:rsidRPr="00A12964">
          <w:rPr>
            <w:i/>
            <w:iCs/>
            <w:rPrChange w:id="60" w:author="Ericsson" w:date="2024-07-26T16:02:00Z">
              <w:rPr/>
            </w:rPrChange>
          </w:rPr>
          <w:t>WinAdvance</w:t>
        </w:r>
        <w:proofErr w:type="spellEnd"/>
        <w:r>
          <w:t xml:space="preserve"> is running:</w:t>
        </w:r>
      </w:ins>
    </w:p>
    <w:p w14:paraId="451DAF65" w14:textId="32F2A2B3" w:rsidR="00A12964" w:rsidRDefault="00A12964">
      <w:pPr>
        <w:pStyle w:val="B3"/>
        <w:ind w:left="851"/>
        <w:rPr>
          <w:ins w:id="61" w:author="Ericsson" w:date="2024-07-26T16:02:00Z"/>
        </w:rPr>
        <w:pPrChange w:id="62" w:author="Ericsson" w:date="2024-07-31T09:34:00Z">
          <w:pPr>
            <w:pStyle w:val="B3"/>
            <w:ind w:left="0" w:firstLine="567"/>
          </w:pPr>
        </w:pPrChange>
      </w:pPr>
      <w:ins w:id="63" w:author="Ericsson" w:date="2024-07-26T16:02:00Z">
        <w:r>
          <w:t xml:space="preserve">-   if </w:t>
        </w:r>
        <w:proofErr w:type="spellStart"/>
        <w:r>
          <w:t>RX_Next_Highest</w:t>
        </w:r>
        <w:proofErr w:type="spellEnd"/>
        <w:r>
          <w:t xml:space="preserve"> </w:t>
        </w:r>
      </w:ins>
      <w:ins w:id="64" w:author="Ericsson" w:date="2024-07-26T16:03:00Z">
        <w:r w:rsidR="008B78FF">
          <w:t>=</w:t>
        </w:r>
      </w:ins>
      <w:ins w:id="65" w:author="Ericsson" w:date="2024-07-26T16:02:00Z">
        <w:r>
          <w:t xml:space="preserve"> </w:t>
        </w:r>
        <w:proofErr w:type="spellStart"/>
        <w:r>
          <w:t>RX_Next</w:t>
        </w:r>
        <w:proofErr w:type="spellEnd"/>
        <w:r>
          <w:t>; or</w:t>
        </w:r>
      </w:ins>
    </w:p>
    <w:p w14:paraId="1EDE9DC5" w14:textId="77777777" w:rsidR="00A12964" w:rsidRPr="00A87B4B" w:rsidRDefault="00A12964" w:rsidP="00A12964">
      <w:pPr>
        <w:pStyle w:val="B2"/>
        <w:rPr>
          <w:ins w:id="66" w:author="Ericsson" w:date="2024-07-26T16:02:00Z"/>
        </w:rPr>
      </w:pPr>
      <w:ins w:id="67" w:author="Ericsson" w:date="2024-07-26T16:02:00Z">
        <w:r>
          <w:t>-</w:t>
        </w:r>
        <w:r>
          <w:tab/>
        </w:r>
        <w:r w:rsidRPr="00A87B4B">
          <w:t xml:space="preserve">if </w:t>
        </w:r>
        <w:proofErr w:type="spellStart"/>
        <w:r w:rsidRPr="00A87B4B">
          <w:t>RX_Next_Highest</w:t>
        </w:r>
        <w:proofErr w:type="spellEnd"/>
        <w:r w:rsidRPr="00A87B4B">
          <w:t xml:space="preserve"> = </w:t>
        </w:r>
        <w:proofErr w:type="spellStart"/>
        <w:r w:rsidRPr="00A87B4B">
          <w:t>RX_Next</w:t>
        </w:r>
        <w:proofErr w:type="spellEnd"/>
        <w:r w:rsidRPr="00A87B4B">
          <w:t xml:space="preserve"> + 1 and there is at least one missing byte segment of the SDU associated with SN = </w:t>
        </w:r>
        <w:proofErr w:type="spellStart"/>
        <w:r w:rsidRPr="00A87B4B">
          <w:t>RX_Next</w:t>
        </w:r>
        <w:proofErr w:type="spellEnd"/>
        <w:r w:rsidRPr="00A87B4B">
          <w:t xml:space="preserve"> before the last byte of all received segments of this SDU:</w:t>
        </w:r>
      </w:ins>
    </w:p>
    <w:p w14:paraId="683DA1AB" w14:textId="754ECAE9" w:rsidR="00A12964" w:rsidRDefault="00A12964">
      <w:pPr>
        <w:pStyle w:val="B3"/>
        <w:ind w:left="284" w:firstLine="567"/>
        <w:rPr>
          <w:ins w:id="68" w:author="Ericsson" w:date="2024-07-26T16:02:00Z"/>
        </w:rPr>
        <w:pPrChange w:id="69" w:author="Ericsson" w:date="2024-07-26T16:03:00Z">
          <w:pPr>
            <w:pStyle w:val="B3"/>
            <w:ind w:left="0" w:firstLine="284"/>
          </w:pPr>
        </w:pPrChange>
      </w:pPr>
      <w:ins w:id="70" w:author="Ericsson" w:date="2024-07-26T16:02:00Z">
        <w:r w:rsidRPr="00A87B4B">
          <w:t>-</w:t>
        </w:r>
      </w:ins>
      <w:ins w:id="71" w:author="Ericsson" w:date="2024-07-26T16:03:00Z">
        <w:r w:rsidR="00CD2D1F">
          <w:tab/>
        </w:r>
        <w:r w:rsidR="00634863">
          <w:t xml:space="preserve">stop and reset </w:t>
        </w:r>
      </w:ins>
      <w:ins w:id="72" w:author="Ericsson" w:date="2024-07-26T16:02:00Z">
        <w:r w:rsidRPr="00A87B4B">
          <w:rPr>
            <w:i/>
          </w:rPr>
          <w:t>t-</w:t>
        </w:r>
        <w:proofErr w:type="spellStart"/>
        <w:r>
          <w:rPr>
            <w:i/>
          </w:rPr>
          <w:t>WinAdvance</w:t>
        </w:r>
      </w:ins>
      <w:proofErr w:type="spellEnd"/>
      <w:ins w:id="73" w:author="Ericsson" w:date="2024-10-04T00:35:00Z">
        <w:r w:rsidR="004A5898" w:rsidRPr="004A5898">
          <w:rPr>
            <w:iCs/>
            <w:rPrChange w:id="74" w:author="Ericsson" w:date="2024-10-04T00:35:00Z">
              <w:rPr>
                <w:i/>
              </w:rPr>
            </w:rPrChange>
          </w:rPr>
          <w:t>.</w:t>
        </w:r>
      </w:ins>
      <w:r w:rsidR="00463E1F">
        <w:t xml:space="preserve"> </w:t>
      </w:r>
    </w:p>
    <w:p w14:paraId="651C662E" w14:textId="12A53DB9" w:rsidR="003B4F5C" w:rsidRDefault="003B4F5C" w:rsidP="003B4F5C">
      <w:pPr>
        <w:pStyle w:val="B3"/>
        <w:ind w:left="0" w:firstLine="284"/>
        <w:rPr>
          <w:ins w:id="75" w:author="Ericsson" w:date="2024-07-26T16:00:00Z"/>
        </w:rPr>
      </w:pPr>
      <w:ins w:id="76" w:author="Ericsson" w:date="2024-07-26T16:00:00Z">
        <w:r>
          <w:t>-</w:t>
        </w:r>
        <w:r>
          <w:tab/>
          <w:t xml:space="preserve">if </w:t>
        </w:r>
        <w:r w:rsidRPr="006667C4">
          <w:rPr>
            <w:i/>
            <w:iCs/>
            <w:rPrChange w:id="77" w:author="Ericsson" w:date="2024-07-26T16:04:00Z">
              <w:rPr/>
            </w:rPrChange>
          </w:rPr>
          <w:t>t-</w:t>
        </w:r>
        <w:proofErr w:type="spellStart"/>
        <w:r w:rsidRPr="006667C4">
          <w:rPr>
            <w:i/>
            <w:iCs/>
            <w:rPrChange w:id="78" w:author="Ericsson" w:date="2024-07-26T16:04:00Z">
              <w:rPr/>
            </w:rPrChange>
          </w:rPr>
          <w:t>WinAdvance</w:t>
        </w:r>
        <w:proofErr w:type="spellEnd"/>
        <w:r>
          <w:t xml:space="preserve"> is not running (includes the case </w:t>
        </w:r>
        <w:r w:rsidRPr="006667C4">
          <w:rPr>
            <w:i/>
            <w:iCs/>
            <w:rPrChange w:id="79" w:author="Ericsson" w:date="2024-07-26T16:04:00Z">
              <w:rPr/>
            </w:rPrChange>
          </w:rPr>
          <w:t>t-</w:t>
        </w:r>
        <w:proofErr w:type="spellStart"/>
        <w:r w:rsidRPr="006667C4">
          <w:rPr>
            <w:i/>
            <w:iCs/>
            <w:rPrChange w:id="80" w:author="Ericsson" w:date="2024-07-26T16:04:00Z">
              <w:rPr/>
            </w:rPrChange>
          </w:rPr>
          <w:t>WinAdvance</w:t>
        </w:r>
        <w:proofErr w:type="spellEnd"/>
        <w:r>
          <w:t xml:space="preserve"> is stopped due to actions above):</w:t>
        </w:r>
      </w:ins>
    </w:p>
    <w:p w14:paraId="5C7BFF63" w14:textId="15F6B49A" w:rsidR="003B4F5C" w:rsidRDefault="003B4F5C">
      <w:pPr>
        <w:pStyle w:val="B3"/>
        <w:ind w:left="851"/>
        <w:rPr>
          <w:ins w:id="81" w:author="Ericsson" w:date="2024-07-26T16:01:00Z"/>
        </w:rPr>
        <w:pPrChange w:id="82" w:author="Ericsson" w:date="2024-07-31T09:42:00Z">
          <w:pPr>
            <w:pStyle w:val="B3"/>
            <w:ind w:left="0" w:firstLine="567"/>
          </w:pPr>
        </w:pPrChange>
      </w:pPr>
      <w:ins w:id="83" w:author="Ericsson" w:date="2024-07-26T16:00:00Z">
        <w:r>
          <w:t>-</w:t>
        </w:r>
      </w:ins>
      <w:ins w:id="84" w:author="Ericsson" w:date="2024-07-26T16:01:00Z">
        <w:r>
          <w:t xml:space="preserve">   if </w:t>
        </w:r>
        <w:proofErr w:type="spellStart"/>
        <w:r>
          <w:t>RX_Next_Highest</w:t>
        </w:r>
        <w:proofErr w:type="spellEnd"/>
        <w:r>
          <w:t xml:space="preserve"> &gt; </w:t>
        </w:r>
        <w:proofErr w:type="spellStart"/>
        <w:r>
          <w:t>RX_Next</w:t>
        </w:r>
        <w:proofErr w:type="spellEnd"/>
        <w:r>
          <w:t xml:space="preserve"> +</w:t>
        </w:r>
      </w:ins>
      <w:ins w:id="85" w:author="Ericsson" w:date="2024-07-26T16:03:00Z">
        <w:r w:rsidR="008B78FF">
          <w:t xml:space="preserve"> 1</w:t>
        </w:r>
      </w:ins>
      <w:ins w:id="86" w:author="Ericsson" w:date="2024-07-31T09:42:00Z">
        <w:r w:rsidR="00564B54">
          <w:t xml:space="preserve"> and at least one RLC SDU has been delivered to upper layer with SN &gt; RX_NEXT</w:t>
        </w:r>
      </w:ins>
      <w:ins w:id="87" w:author="Ericsson" w:date="2024-07-26T16:01:00Z">
        <w:r>
          <w:t>; or</w:t>
        </w:r>
      </w:ins>
    </w:p>
    <w:p w14:paraId="5E1B63C5" w14:textId="62ED7D47" w:rsidR="00A12964" w:rsidRPr="00A87B4B" w:rsidRDefault="003B4F5C" w:rsidP="007567EB">
      <w:pPr>
        <w:pStyle w:val="B3"/>
      </w:pPr>
      <w:ins w:id="88" w:author="Ericsson" w:date="2024-07-26T16:01:00Z">
        <w:r w:rsidRPr="00A87B4B">
          <w:t>-</w:t>
        </w:r>
        <w:r w:rsidRPr="00A87B4B">
          <w:tab/>
          <w:t xml:space="preserve">start </w:t>
        </w:r>
        <w:r w:rsidRPr="00A87B4B">
          <w:rPr>
            <w:i/>
          </w:rPr>
          <w:t>t-</w:t>
        </w:r>
        <w:proofErr w:type="spellStart"/>
        <w:r>
          <w:rPr>
            <w:i/>
          </w:rPr>
          <w:t>WinAdvance</w:t>
        </w:r>
      </w:ins>
      <w:proofErr w:type="spellEnd"/>
      <w:ins w:id="89" w:author="Ericsson" w:date="2024-10-04T00:35:00Z">
        <w:r w:rsidR="004A5898" w:rsidRPr="004A5898">
          <w:rPr>
            <w:iCs/>
            <w:rPrChange w:id="90" w:author="Ericsson" w:date="2024-10-04T00:35:00Z">
              <w:rPr>
                <w:i/>
              </w:rPr>
            </w:rPrChange>
          </w:rPr>
          <w:t>.</w:t>
        </w:r>
      </w:ins>
      <w:r w:rsidR="00FE0FEA" w:rsidRPr="00A87B4B">
        <w:t xml:space="preserve"> </w:t>
      </w:r>
    </w:p>
    <w:p w14:paraId="3E11D442" w14:textId="77777777" w:rsidR="00BE428A" w:rsidRPr="00A87B4B" w:rsidRDefault="00BE428A" w:rsidP="00BE428A">
      <w:pPr>
        <w:pStyle w:val="Heading5"/>
        <w:rPr>
          <w:rFonts w:eastAsia="MS Mincho"/>
        </w:rPr>
      </w:pPr>
      <w:bookmarkStart w:id="91" w:name="_Toc5722469"/>
      <w:bookmarkStart w:id="92" w:name="_Toc37462989"/>
      <w:bookmarkStart w:id="93" w:name="_Toc46502533"/>
      <w:bookmarkStart w:id="94" w:name="_Toc155999963"/>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t-Reassembly</w:t>
      </w:r>
      <w:r w:rsidRPr="00A87B4B">
        <w:rPr>
          <w:rFonts w:eastAsia="MS Mincho"/>
        </w:rPr>
        <w:t xml:space="preserve"> expires</w:t>
      </w:r>
      <w:bookmarkEnd w:id="91"/>
      <w:bookmarkEnd w:id="92"/>
      <w:bookmarkEnd w:id="93"/>
      <w:bookmarkEnd w:id="94"/>
    </w:p>
    <w:p w14:paraId="4D08B42E"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61F51822" w14:textId="77777777" w:rsidR="00BE428A" w:rsidRPr="00A87B4B" w:rsidRDefault="00BE428A" w:rsidP="00BE428A">
      <w:pPr>
        <w:pStyle w:val="B1"/>
      </w:pPr>
      <w:r w:rsidRPr="00A87B4B">
        <w:t>-</w:t>
      </w:r>
      <w:r w:rsidRPr="00A87B4B">
        <w:tab/>
        <w:t xml:space="preserve">update </w:t>
      </w:r>
      <w:proofErr w:type="spellStart"/>
      <w:r w:rsidRPr="00A87B4B">
        <w:t>RX_Highest_Status</w:t>
      </w:r>
      <w:proofErr w:type="spellEnd"/>
      <w:r w:rsidRPr="00A87B4B">
        <w:t xml:space="preserve"> to the SN of the first RLC SDU with SN &gt;= </w:t>
      </w:r>
      <w:proofErr w:type="spellStart"/>
      <w:r w:rsidRPr="00A87B4B">
        <w:t>RX_Next_Status_Trigger</w:t>
      </w:r>
      <w:proofErr w:type="spellEnd"/>
      <w:r w:rsidRPr="00A87B4B">
        <w:t xml:space="preserve"> for which not all bytes have been received;</w:t>
      </w:r>
    </w:p>
    <w:p w14:paraId="12ABBEE0" w14:textId="77777777" w:rsidR="00BE428A" w:rsidRPr="00A87B4B" w:rsidRDefault="00BE428A" w:rsidP="00BE428A">
      <w:pPr>
        <w:pStyle w:val="B1"/>
      </w:pPr>
      <w:r w:rsidRPr="00A87B4B">
        <w:t>-</w:t>
      </w:r>
      <w:r w:rsidRPr="00A87B4B">
        <w:tab/>
        <w:t xml:space="preserve">if </w:t>
      </w:r>
      <w:proofErr w:type="spellStart"/>
      <w:r w:rsidRPr="00A87B4B">
        <w:t>RX_Next_Highest</w:t>
      </w:r>
      <w:proofErr w:type="spellEnd"/>
      <w:r w:rsidRPr="00A87B4B">
        <w:t xml:space="preserve">&gt; </w:t>
      </w:r>
      <w:proofErr w:type="spellStart"/>
      <w:r w:rsidRPr="00A87B4B">
        <w:t>RX_Highest_Status</w:t>
      </w:r>
      <w:proofErr w:type="spellEnd"/>
      <w:r w:rsidRPr="00A87B4B">
        <w:t xml:space="preserve"> +1: or</w:t>
      </w:r>
    </w:p>
    <w:p w14:paraId="61C647C7" w14:textId="77777777" w:rsidR="00BE428A" w:rsidRPr="00A87B4B" w:rsidRDefault="00BE428A" w:rsidP="00BE428A">
      <w:pPr>
        <w:pStyle w:val="B1"/>
      </w:pPr>
      <w:r w:rsidRPr="00A87B4B">
        <w:t>-</w:t>
      </w:r>
      <w:r w:rsidRPr="00A87B4B">
        <w:tab/>
        <w:t xml:space="preserve">if </w:t>
      </w:r>
      <w:proofErr w:type="spellStart"/>
      <w:r w:rsidRPr="00A87B4B">
        <w:t>RX_Next_Highest</w:t>
      </w:r>
      <w:proofErr w:type="spellEnd"/>
      <w:r w:rsidRPr="00A87B4B">
        <w:t xml:space="preserve"> = </w:t>
      </w:r>
      <w:proofErr w:type="spellStart"/>
      <w:r w:rsidRPr="00A87B4B">
        <w:t>RX_Highest_Status</w:t>
      </w:r>
      <w:proofErr w:type="spellEnd"/>
      <w:r w:rsidRPr="00A87B4B">
        <w:t xml:space="preserve"> + 1 and there is at least one missing byte segment of the SDU associated with SN = </w:t>
      </w:r>
      <w:proofErr w:type="spellStart"/>
      <w:r w:rsidRPr="00A87B4B">
        <w:t>RX_Highest_Status</w:t>
      </w:r>
      <w:proofErr w:type="spellEnd"/>
      <w:r w:rsidRPr="00A87B4B">
        <w:t xml:space="preserve"> before the last byte of all received segments of this SDU:</w:t>
      </w:r>
    </w:p>
    <w:p w14:paraId="0EBC842C" w14:textId="77777777" w:rsidR="00BE428A" w:rsidRPr="00A87B4B" w:rsidRDefault="00BE428A" w:rsidP="00BE428A">
      <w:pPr>
        <w:pStyle w:val="B2"/>
      </w:pPr>
      <w:r w:rsidRPr="00A87B4B">
        <w:t>-</w:t>
      </w:r>
      <w:r w:rsidRPr="00A87B4B">
        <w:tab/>
        <w:t xml:space="preserve">start </w:t>
      </w:r>
      <w:r w:rsidRPr="00A87B4B">
        <w:rPr>
          <w:i/>
        </w:rPr>
        <w:t>t-Reassembly</w:t>
      </w:r>
      <w:r w:rsidRPr="00A87B4B">
        <w:t>;</w:t>
      </w:r>
    </w:p>
    <w:p w14:paraId="3EB0886F" w14:textId="71274E85" w:rsidR="001631F3" w:rsidRDefault="00BE428A" w:rsidP="00BE428A">
      <w:pPr>
        <w:pStyle w:val="BodyText"/>
      </w:pPr>
      <w:r w:rsidRPr="00A87B4B">
        <w:t>-</w:t>
      </w:r>
      <w:r w:rsidRPr="00A87B4B">
        <w:tab/>
      </w:r>
      <w:r w:rsidRPr="00D80AD1">
        <w:rPr>
          <w:rFonts w:ascii="Times New Roman" w:hAnsi="Times New Roman"/>
        </w:rPr>
        <w:t xml:space="preserve">set </w:t>
      </w:r>
      <w:proofErr w:type="spellStart"/>
      <w:r w:rsidRPr="00D80AD1">
        <w:rPr>
          <w:rFonts w:ascii="Times New Roman" w:hAnsi="Times New Roman"/>
        </w:rPr>
        <w:t>RX_Next_Status_Trigger</w:t>
      </w:r>
      <w:proofErr w:type="spellEnd"/>
      <w:r w:rsidRPr="00D80AD1">
        <w:rPr>
          <w:rFonts w:ascii="Times New Roman" w:hAnsi="Times New Roman"/>
        </w:rPr>
        <w:t xml:space="preserve"> to </w:t>
      </w:r>
      <w:proofErr w:type="spellStart"/>
      <w:r w:rsidRPr="00D80AD1">
        <w:rPr>
          <w:rFonts w:ascii="Times New Roman" w:hAnsi="Times New Roman"/>
        </w:rPr>
        <w:t>RX_Next_Highest</w:t>
      </w:r>
      <w:proofErr w:type="spellEnd"/>
      <w:r w:rsidRPr="00D80AD1">
        <w:rPr>
          <w:rFonts w:ascii="Times New Roman" w:hAnsi="Times New Roman"/>
        </w:rPr>
        <w:t>.</w:t>
      </w:r>
    </w:p>
    <w:tbl>
      <w:tblPr>
        <w:tblStyle w:val="TableGrid"/>
        <w:tblW w:w="0" w:type="auto"/>
        <w:tblLook w:val="04A0" w:firstRow="1" w:lastRow="0" w:firstColumn="1" w:lastColumn="0" w:noHBand="0" w:noVBand="1"/>
      </w:tblPr>
      <w:tblGrid>
        <w:gridCol w:w="9629"/>
      </w:tblGrid>
      <w:tr w:rsidR="003A2B00" w14:paraId="54450336" w14:textId="77777777">
        <w:tc>
          <w:tcPr>
            <w:tcW w:w="9629" w:type="dxa"/>
            <w:shd w:val="clear" w:color="auto" w:fill="FFFF00"/>
          </w:tcPr>
          <w:p w14:paraId="749D5EA6" w14:textId="4D50E2B3" w:rsidR="003A2B00" w:rsidRDefault="003A2B00">
            <w:pPr>
              <w:jc w:val="center"/>
            </w:pPr>
            <w:r>
              <w:rPr>
                <w:color w:val="FF0000"/>
              </w:rPr>
              <w:t>NEXT</w:t>
            </w:r>
            <w:r w:rsidRPr="007B0C17">
              <w:rPr>
                <w:color w:val="FF0000"/>
              </w:rPr>
              <w:t xml:space="preserve"> CHANGE</w:t>
            </w:r>
          </w:p>
        </w:tc>
      </w:tr>
    </w:tbl>
    <w:p w14:paraId="227EBF11" w14:textId="664BE57B" w:rsidR="009208D3" w:rsidRPr="00A87B4B" w:rsidRDefault="009208D3" w:rsidP="009208D3">
      <w:pPr>
        <w:pStyle w:val="Heading5"/>
        <w:rPr>
          <w:ins w:id="95" w:author="Ericsson" w:date="2024-07-26T16:07:00Z"/>
          <w:rFonts w:eastAsia="MS Mincho"/>
        </w:rPr>
      </w:pPr>
      <w:ins w:id="96" w:author="Ericsson" w:date="2024-07-26T16:07:00Z">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w:t>
        </w:r>
        <w:proofErr w:type="spellStart"/>
        <w:r w:rsidR="0032371D">
          <w:rPr>
            <w:rFonts w:eastAsia="MS Mincho"/>
            <w:i/>
          </w:rPr>
          <w:t>WinAdvance</w:t>
        </w:r>
        <w:proofErr w:type="spellEnd"/>
        <w:r w:rsidRPr="00A87B4B">
          <w:rPr>
            <w:rFonts w:eastAsia="MS Mincho"/>
          </w:rPr>
          <w:t xml:space="preserve"> expires</w:t>
        </w:r>
      </w:ins>
    </w:p>
    <w:p w14:paraId="7374BA1A" w14:textId="78D24DF4" w:rsidR="009208D3" w:rsidRPr="00A87B4B" w:rsidRDefault="009208D3" w:rsidP="009208D3">
      <w:pPr>
        <w:rPr>
          <w:ins w:id="97" w:author="Ericsson" w:date="2024-07-26T16:07:00Z"/>
          <w:bCs/>
          <w:lang w:eastAsia="ko-KR"/>
        </w:rPr>
      </w:pPr>
      <w:ins w:id="98" w:author="Ericsson" w:date="2024-07-26T16:07:00Z">
        <w:r w:rsidRPr="00A87B4B">
          <w:rPr>
            <w:bCs/>
            <w:lang w:eastAsia="ko-KR"/>
          </w:rPr>
          <w:t xml:space="preserve">When </w:t>
        </w:r>
        <w:r w:rsidRPr="00A87B4B">
          <w:rPr>
            <w:bCs/>
            <w:i/>
            <w:lang w:eastAsia="ko-KR"/>
          </w:rPr>
          <w:t>t-</w:t>
        </w:r>
        <w:proofErr w:type="spellStart"/>
        <w:r w:rsidR="00062DB5">
          <w:rPr>
            <w:bCs/>
            <w:i/>
            <w:lang w:eastAsia="ko-KR"/>
          </w:rPr>
          <w:t>WinAdvance</w:t>
        </w:r>
        <w:proofErr w:type="spellEnd"/>
        <w:r w:rsidRPr="00A87B4B">
          <w:rPr>
            <w:bCs/>
            <w:lang w:eastAsia="ko-KR"/>
          </w:rPr>
          <w:t xml:space="preserve"> expires, the receiving side of an AM RLC entity shall:</w:t>
        </w:r>
      </w:ins>
    </w:p>
    <w:p w14:paraId="227CD033" w14:textId="64A2D5DA" w:rsidR="009208D3" w:rsidRPr="00A87B4B" w:rsidRDefault="009208D3" w:rsidP="00D80AD1">
      <w:pPr>
        <w:pStyle w:val="B1"/>
        <w:rPr>
          <w:ins w:id="99" w:author="Ericsson" w:date="2024-07-26T16:07:00Z"/>
        </w:rPr>
      </w:pPr>
      <w:ins w:id="100" w:author="Ericsson" w:date="2024-07-26T16:07:00Z">
        <w:r w:rsidRPr="00A87B4B">
          <w:t>-</w:t>
        </w:r>
        <w:r w:rsidRPr="00A87B4B">
          <w:tab/>
        </w:r>
      </w:ins>
      <w:ins w:id="101" w:author="Ericsson" w:date="2024-07-26T16:10:00Z">
        <w:r w:rsidR="00D80AD1" w:rsidRPr="00A87B4B">
          <w:t xml:space="preserve">update </w:t>
        </w:r>
        <w:proofErr w:type="spellStart"/>
        <w:r w:rsidR="00D80AD1" w:rsidRPr="00A87B4B">
          <w:t>RX_Next</w:t>
        </w:r>
        <w:proofErr w:type="spellEnd"/>
        <w:r w:rsidR="00D80AD1" w:rsidRPr="00A87B4B">
          <w:t xml:space="preserve"> to the SN of the first RLC SDU with SN &gt; current </w:t>
        </w:r>
        <w:proofErr w:type="spellStart"/>
        <w:r w:rsidR="00D80AD1" w:rsidRPr="00A87B4B">
          <w:t>RX_Next</w:t>
        </w:r>
        <w:proofErr w:type="spellEnd"/>
        <w:r w:rsidR="00D80AD1" w:rsidRPr="00A87B4B">
          <w:t xml:space="preserve"> for which not all bytes have been received</w:t>
        </w:r>
      </w:ins>
      <w:ins w:id="102" w:author="Ericsson" w:date="2024-07-26T16:07:00Z">
        <w:r w:rsidRPr="00A87B4B">
          <w:t>:</w:t>
        </w:r>
      </w:ins>
    </w:p>
    <w:p w14:paraId="700FEA20" w14:textId="1FFC41AA" w:rsidR="009208D3" w:rsidRDefault="009208D3" w:rsidP="003B00C7">
      <w:pPr>
        <w:pStyle w:val="B2"/>
        <w:rPr>
          <w:ins w:id="103" w:author="Ericsson" w:date="2024-07-26T16:11:00Z"/>
        </w:rPr>
      </w:pPr>
      <w:ins w:id="104" w:author="Ericsson" w:date="2024-07-26T16:07:00Z">
        <w:r w:rsidRPr="00A87B4B">
          <w:t>-</w:t>
        </w:r>
        <w:r w:rsidRPr="00A87B4B">
          <w:tab/>
          <w:t xml:space="preserve">start </w:t>
        </w:r>
        <w:r w:rsidRPr="00A87B4B">
          <w:rPr>
            <w:i/>
          </w:rPr>
          <w:t>t-</w:t>
        </w:r>
      </w:ins>
      <w:proofErr w:type="spellStart"/>
      <w:ins w:id="105" w:author="Ericsson" w:date="2024-07-26T16:11:00Z">
        <w:r w:rsidR="007904C1">
          <w:rPr>
            <w:i/>
          </w:rPr>
          <w:t>WinAdvance</w:t>
        </w:r>
      </w:ins>
      <w:proofErr w:type="spellEnd"/>
      <w:ins w:id="106" w:author="Ericsson" w:date="2024-10-04T00:36:00Z">
        <w:r w:rsidR="00270731" w:rsidRPr="00270731">
          <w:rPr>
            <w:iCs/>
            <w:rPrChange w:id="107" w:author="Ericsson" w:date="2024-10-04T00:36:00Z">
              <w:rPr>
                <w:i/>
              </w:rPr>
            </w:rPrChange>
          </w:rPr>
          <w:t>.</w:t>
        </w:r>
      </w:ins>
      <w:r w:rsidR="00046547">
        <w:t xml:space="preserve"> </w:t>
      </w:r>
    </w:p>
    <w:p w14:paraId="35C1092B" w14:textId="77777777" w:rsidR="00605080" w:rsidRDefault="00605080" w:rsidP="00605080">
      <w:pPr>
        <w:pStyle w:val="B2"/>
        <w:ind w:left="0" w:firstLine="0"/>
        <w:rPr>
          <w:ins w:id="108" w:author="Ericsson" w:date="2024-07-26T16:12:00Z"/>
        </w:rPr>
      </w:pPr>
    </w:p>
    <w:tbl>
      <w:tblPr>
        <w:tblStyle w:val="TableGrid"/>
        <w:tblW w:w="0" w:type="auto"/>
        <w:tblLook w:val="04A0" w:firstRow="1" w:lastRow="0" w:firstColumn="1" w:lastColumn="0" w:noHBand="0" w:noVBand="1"/>
      </w:tblPr>
      <w:tblGrid>
        <w:gridCol w:w="9629"/>
      </w:tblGrid>
      <w:tr w:rsidR="005B3C2D" w14:paraId="1D8E00A3" w14:textId="77777777">
        <w:tc>
          <w:tcPr>
            <w:tcW w:w="9629" w:type="dxa"/>
            <w:shd w:val="clear" w:color="auto" w:fill="FFFF00"/>
          </w:tcPr>
          <w:p w14:paraId="2888A77C" w14:textId="77777777" w:rsidR="005B3C2D" w:rsidRDefault="005B3C2D">
            <w:pPr>
              <w:jc w:val="center"/>
            </w:pPr>
            <w:r>
              <w:rPr>
                <w:color w:val="FF0000"/>
              </w:rPr>
              <w:t>NEXT</w:t>
            </w:r>
            <w:r w:rsidRPr="007B0C17">
              <w:rPr>
                <w:color w:val="FF0000"/>
              </w:rPr>
              <w:t xml:space="preserve"> CHANGE</w:t>
            </w:r>
          </w:p>
        </w:tc>
      </w:tr>
    </w:tbl>
    <w:p w14:paraId="40106ECC" w14:textId="77777777" w:rsidR="00261F1A" w:rsidRPr="00CB0E75" w:rsidRDefault="00261F1A" w:rsidP="00261F1A">
      <w:pPr>
        <w:pStyle w:val="Heading3"/>
        <w:rPr>
          <w:rFonts w:eastAsia="MS Mincho"/>
        </w:rPr>
      </w:pPr>
      <w:bookmarkStart w:id="109" w:name="_Toc5722478"/>
      <w:bookmarkStart w:id="110" w:name="_Toc37462998"/>
      <w:bookmarkStart w:id="111" w:name="_Toc46502542"/>
      <w:bookmarkStart w:id="112" w:name="_Toc171715338"/>
      <w:r w:rsidRPr="00CB0E75">
        <w:rPr>
          <w:rFonts w:eastAsia="MS Mincho"/>
        </w:rPr>
        <w:lastRenderedPageBreak/>
        <w:t>5</w:t>
      </w:r>
      <w:r w:rsidRPr="00CB0E75">
        <w:t>.</w:t>
      </w:r>
      <w:r w:rsidRPr="00CB0E75">
        <w:rPr>
          <w:rFonts w:eastAsia="MS Mincho"/>
        </w:rPr>
        <w:t>3</w:t>
      </w:r>
      <w:r w:rsidRPr="00CB0E75">
        <w:t>.</w:t>
      </w:r>
      <w:r w:rsidRPr="00CB0E75">
        <w:rPr>
          <w:rFonts w:eastAsia="MS Mincho"/>
        </w:rPr>
        <w:t>4</w:t>
      </w:r>
      <w:r w:rsidRPr="00CB0E75">
        <w:tab/>
      </w:r>
      <w:r w:rsidRPr="00CB0E75">
        <w:rPr>
          <w:rFonts w:eastAsia="MS Mincho"/>
        </w:rPr>
        <w:t>Status reporting</w:t>
      </w:r>
      <w:bookmarkEnd w:id="109"/>
      <w:bookmarkEnd w:id="110"/>
      <w:bookmarkEnd w:id="111"/>
      <w:bookmarkEnd w:id="112"/>
    </w:p>
    <w:p w14:paraId="51775E20" w14:textId="77777777" w:rsidR="00261F1A" w:rsidRPr="00CB0E75" w:rsidRDefault="00261F1A" w:rsidP="00261F1A">
      <w:pPr>
        <w:rPr>
          <w:bCs/>
          <w:lang w:eastAsia="ko-KR"/>
        </w:rPr>
      </w:pPr>
      <w:r w:rsidRPr="00CB0E75">
        <w:rPr>
          <w:bCs/>
          <w:lang w:eastAsia="ko-KR"/>
        </w:rPr>
        <w:t>An AM RLC entity sends STATUS PDUs to its peer AM RLC entity in order to provide positive and/or negative acknowledgements of RLC SDUs (or portions of them).</w:t>
      </w:r>
    </w:p>
    <w:p w14:paraId="6B62DF8B" w14:textId="77777777" w:rsidR="00261F1A" w:rsidRPr="00CB0E75" w:rsidRDefault="00261F1A" w:rsidP="00261F1A">
      <w:pPr>
        <w:rPr>
          <w:bCs/>
          <w:lang w:eastAsia="ko-KR"/>
        </w:rPr>
      </w:pPr>
      <w:r w:rsidRPr="00CB0E75">
        <w:rPr>
          <w:bCs/>
          <w:lang w:eastAsia="ko-KR"/>
        </w:rPr>
        <w:t>Triggers to initiate STATUS reporting include:</w:t>
      </w:r>
    </w:p>
    <w:p w14:paraId="4B26C33E" w14:textId="77777777" w:rsidR="00261F1A" w:rsidRPr="00CB0E75" w:rsidRDefault="00261F1A" w:rsidP="00261F1A">
      <w:pPr>
        <w:pStyle w:val="B1"/>
      </w:pPr>
      <w:r w:rsidRPr="00CB0E75">
        <w:t>-</w:t>
      </w:r>
      <w:r w:rsidRPr="00CB0E75">
        <w:tab/>
        <w:t>Polling from its peer AM RLC entity:</w:t>
      </w:r>
    </w:p>
    <w:p w14:paraId="291D0328" w14:textId="77777777" w:rsidR="00261F1A" w:rsidRPr="00CB0E75" w:rsidRDefault="00261F1A" w:rsidP="00261F1A">
      <w:pPr>
        <w:pStyle w:val="B2"/>
      </w:pPr>
      <w:r w:rsidRPr="00CB0E75">
        <w:t>-</w:t>
      </w:r>
      <w:r w:rsidRPr="00CB0E75">
        <w:tab/>
        <w:t>When an AMD PDU with SN = x and the P field set to "1" is received from lower layer, the receiving side of an AM RLC entity shall:</w:t>
      </w:r>
    </w:p>
    <w:p w14:paraId="590EE302" w14:textId="77777777" w:rsidR="00261F1A" w:rsidRPr="00CB0E75" w:rsidRDefault="00261F1A" w:rsidP="00261F1A">
      <w:pPr>
        <w:pStyle w:val="B3"/>
      </w:pPr>
      <w:r w:rsidRPr="00CB0E75">
        <w:t>-</w:t>
      </w:r>
      <w:r w:rsidRPr="00CB0E75">
        <w:tab/>
        <w:t>if the AMD PDU is to be discarded as specified in clause 5.2.3.2.2; or</w:t>
      </w:r>
    </w:p>
    <w:p w14:paraId="2B279686" w14:textId="77777777" w:rsidR="00261F1A" w:rsidRPr="00CB0E75" w:rsidRDefault="00261F1A" w:rsidP="00261F1A">
      <w:pPr>
        <w:pStyle w:val="B3"/>
      </w:pPr>
      <w:r w:rsidRPr="00CB0E75">
        <w:t>-</w:t>
      </w:r>
      <w:r w:rsidRPr="00CB0E75">
        <w:tab/>
        <w:t xml:space="preserve">if x &lt; </w:t>
      </w:r>
      <w:proofErr w:type="spellStart"/>
      <w:r w:rsidRPr="00CB0E75">
        <w:t>RX_Highest_Status</w:t>
      </w:r>
      <w:proofErr w:type="spellEnd"/>
      <w:r w:rsidRPr="00CB0E75">
        <w:t xml:space="preserve"> or x &gt;= </w:t>
      </w:r>
      <w:proofErr w:type="spellStart"/>
      <w:r w:rsidRPr="00CB0E75">
        <w:t>RX_Next</w:t>
      </w:r>
      <w:proofErr w:type="spellEnd"/>
      <w:r w:rsidRPr="00CB0E75">
        <w:t xml:space="preserve"> + </w:t>
      </w:r>
      <w:proofErr w:type="spellStart"/>
      <w:r w:rsidRPr="00CB0E75">
        <w:t>AM_Window_Size</w:t>
      </w:r>
      <w:proofErr w:type="spellEnd"/>
      <w:r w:rsidRPr="00CB0E75">
        <w:t>:</w:t>
      </w:r>
    </w:p>
    <w:p w14:paraId="28C66182" w14:textId="77777777" w:rsidR="00261F1A" w:rsidRPr="00CB0E75" w:rsidRDefault="00261F1A" w:rsidP="00261F1A">
      <w:pPr>
        <w:pStyle w:val="B4"/>
      </w:pPr>
      <w:r w:rsidRPr="00CB0E75">
        <w:t>-</w:t>
      </w:r>
      <w:r w:rsidRPr="00CB0E75">
        <w:tab/>
        <w:t>trigger a STATUS report.</w:t>
      </w:r>
    </w:p>
    <w:p w14:paraId="5D976EFF" w14:textId="77777777" w:rsidR="00261F1A" w:rsidRPr="00CB0E75" w:rsidRDefault="00261F1A" w:rsidP="00261F1A">
      <w:pPr>
        <w:pStyle w:val="B3"/>
      </w:pPr>
      <w:r w:rsidRPr="00CB0E75">
        <w:t>-</w:t>
      </w:r>
      <w:r w:rsidRPr="00CB0E75">
        <w:tab/>
        <w:t>else:</w:t>
      </w:r>
    </w:p>
    <w:p w14:paraId="158A2460" w14:textId="77777777" w:rsidR="00261F1A" w:rsidRPr="00CB0E75" w:rsidRDefault="00261F1A" w:rsidP="00261F1A">
      <w:pPr>
        <w:pStyle w:val="B4"/>
      </w:pPr>
      <w:r w:rsidRPr="00CB0E75">
        <w:t>-</w:t>
      </w:r>
      <w:r w:rsidRPr="00CB0E75">
        <w:tab/>
        <w:t xml:space="preserve">delay triggering the STATUS report until x &lt; </w:t>
      </w:r>
      <w:proofErr w:type="spellStart"/>
      <w:r w:rsidRPr="00CB0E75">
        <w:t>RX_Highest_Status</w:t>
      </w:r>
      <w:proofErr w:type="spellEnd"/>
      <w:r w:rsidRPr="00CB0E75">
        <w:t xml:space="preserve"> or x &gt;= </w:t>
      </w:r>
      <w:proofErr w:type="spellStart"/>
      <w:r w:rsidRPr="00CB0E75">
        <w:t>RX_Next</w:t>
      </w:r>
      <w:proofErr w:type="spellEnd"/>
      <w:r w:rsidRPr="00CB0E75">
        <w:t xml:space="preserve"> + </w:t>
      </w:r>
      <w:proofErr w:type="spellStart"/>
      <w:r w:rsidRPr="00CB0E75">
        <w:t>AM_Window_Size</w:t>
      </w:r>
      <w:proofErr w:type="spellEnd"/>
      <w:r w:rsidRPr="00CB0E75">
        <w:t>.</w:t>
      </w:r>
    </w:p>
    <w:p w14:paraId="6FA23463" w14:textId="77777777" w:rsidR="00261F1A" w:rsidRPr="00CB0E75" w:rsidRDefault="00261F1A" w:rsidP="00261F1A">
      <w:pPr>
        <w:pStyle w:val="NO"/>
      </w:pPr>
      <w:r w:rsidRPr="00CB0E75">
        <w:t>NOTE 1:</w:t>
      </w:r>
      <w:r w:rsidRPr="00CB0E75">
        <w:tab/>
        <w:t>This ensures that the RLC Status report is transmitted after HARQ reordering.</w:t>
      </w:r>
    </w:p>
    <w:p w14:paraId="3CC0BF0A" w14:textId="77777777" w:rsidR="00261F1A" w:rsidRPr="00CB0E75" w:rsidRDefault="00261F1A" w:rsidP="00261F1A">
      <w:pPr>
        <w:pStyle w:val="B1"/>
      </w:pPr>
      <w:r w:rsidRPr="00CB0E75">
        <w:t>-</w:t>
      </w:r>
      <w:r w:rsidRPr="00CB0E75">
        <w:tab/>
        <w:t>Detection of reception failure of an AMD PDU</w:t>
      </w:r>
    </w:p>
    <w:p w14:paraId="496DACE3" w14:textId="77777777" w:rsidR="00261F1A" w:rsidRPr="00CB0E75" w:rsidRDefault="00261F1A" w:rsidP="00261F1A">
      <w:pPr>
        <w:pStyle w:val="B2"/>
      </w:pPr>
      <w:r w:rsidRPr="00CB0E75">
        <w:t>-</w:t>
      </w:r>
      <w:r w:rsidRPr="00CB0E75">
        <w:tab/>
        <w:t xml:space="preserve">The receiving side of an AM RLC entity shall trigger a STATUS report when </w:t>
      </w:r>
      <w:r w:rsidRPr="00CB0E75">
        <w:rPr>
          <w:i/>
        </w:rPr>
        <w:t>t-Reassembly</w:t>
      </w:r>
      <w:r w:rsidRPr="00CB0E75">
        <w:t xml:space="preserve"> expires.</w:t>
      </w:r>
    </w:p>
    <w:p w14:paraId="0F8E5A88" w14:textId="77777777" w:rsidR="00261F1A" w:rsidRPr="00CB0E75" w:rsidRDefault="00261F1A" w:rsidP="00261F1A">
      <w:pPr>
        <w:pStyle w:val="NO"/>
      </w:pPr>
      <w:r w:rsidRPr="00CB0E75">
        <w:t>NOTE 2:</w:t>
      </w:r>
      <w:r w:rsidRPr="00CB0E75">
        <w:tab/>
        <w:t xml:space="preserve">The expiry of </w:t>
      </w:r>
      <w:r w:rsidRPr="00CB0E75">
        <w:rPr>
          <w:i/>
        </w:rPr>
        <w:t xml:space="preserve">t-Reassembly </w:t>
      </w:r>
      <w:r w:rsidRPr="00CB0E75">
        <w:t xml:space="preserve">triggers both </w:t>
      </w:r>
      <w:proofErr w:type="spellStart"/>
      <w:r w:rsidRPr="00CB0E75">
        <w:t>RX_Highest_Status</w:t>
      </w:r>
      <w:proofErr w:type="spellEnd"/>
      <w:r w:rsidRPr="00CB0E75">
        <w:t xml:space="preserve"> to be updated and a STATUS report to be triggered, but the STATUS report shall be triggered after </w:t>
      </w:r>
      <w:proofErr w:type="spellStart"/>
      <w:r w:rsidRPr="00CB0E75">
        <w:t>RX_Highest_Status</w:t>
      </w:r>
      <w:proofErr w:type="spellEnd"/>
      <w:r w:rsidRPr="00CB0E75">
        <w:t xml:space="preserve"> is updated.</w:t>
      </w:r>
    </w:p>
    <w:p w14:paraId="6333D39E" w14:textId="77777777" w:rsidR="00261F1A" w:rsidRPr="00CB0E75" w:rsidRDefault="00261F1A" w:rsidP="00261F1A">
      <w:pPr>
        <w:rPr>
          <w:bCs/>
          <w:lang w:eastAsia="ko-KR"/>
        </w:rPr>
      </w:pPr>
      <w:r w:rsidRPr="00CB0E75">
        <w:rPr>
          <w:bCs/>
          <w:lang w:eastAsia="ko-KR"/>
        </w:rPr>
        <w:t>When STATUS reporting has been triggered, the receiving side of an AM RLC entity shall:</w:t>
      </w:r>
    </w:p>
    <w:p w14:paraId="564A47C9" w14:textId="77777777" w:rsidR="00261F1A" w:rsidRPr="00CB0E75" w:rsidRDefault="00261F1A" w:rsidP="00261F1A">
      <w:pPr>
        <w:pStyle w:val="B1"/>
      </w:pPr>
      <w:r w:rsidRPr="00CB0E75">
        <w:t>-</w:t>
      </w:r>
      <w:r w:rsidRPr="00CB0E75">
        <w:tab/>
        <w:t xml:space="preserve">if </w:t>
      </w:r>
      <w:r w:rsidRPr="00CB0E75">
        <w:rPr>
          <w:i/>
        </w:rPr>
        <w:t>t-</w:t>
      </w:r>
      <w:proofErr w:type="spellStart"/>
      <w:r w:rsidRPr="00CB0E75">
        <w:rPr>
          <w:i/>
        </w:rPr>
        <w:t>StatusProhibit</w:t>
      </w:r>
      <w:proofErr w:type="spellEnd"/>
      <w:r w:rsidRPr="00CB0E75">
        <w:t xml:space="preserve"> is not running:</w:t>
      </w:r>
    </w:p>
    <w:p w14:paraId="7AB0DFBB" w14:textId="77777777" w:rsidR="00261F1A" w:rsidRPr="00CB0E75" w:rsidRDefault="00261F1A" w:rsidP="00261F1A">
      <w:pPr>
        <w:pStyle w:val="B2"/>
      </w:pPr>
      <w:r w:rsidRPr="00CB0E75">
        <w:t>-</w:t>
      </w:r>
      <w:r w:rsidRPr="00CB0E75">
        <w:tab/>
        <w:t>at the first transmission opportunity indicated by lower layer, construct a STATUS PDU and submit it to lower layer.</w:t>
      </w:r>
    </w:p>
    <w:p w14:paraId="6E83F07B" w14:textId="77777777" w:rsidR="00261F1A" w:rsidRPr="00CB0E75" w:rsidRDefault="00261F1A" w:rsidP="00261F1A">
      <w:pPr>
        <w:pStyle w:val="B1"/>
      </w:pPr>
      <w:r w:rsidRPr="00CB0E75">
        <w:t>-</w:t>
      </w:r>
      <w:r w:rsidRPr="00CB0E75">
        <w:tab/>
        <w:t>else:</w:t>
      </w:r>
    </w:p>
    <w:p w14:paraId="56ADA015" w14:textId="77777777" w:rsidR="00261F1A" w:rsidRPr="00CB0E75" w:rsidRDefault="00261F1A" w:rsidP="00261F1A">
      <w:pPr>
        <w:pStyle w:val="B2"/>
      </w:pPr>
      <w:r w:rsidRPr="00CB0E75">
        <w:t>-</w:t>
      </w:r>
      <w:r w:rsidRPr="00CB0E75">
        <w:tab/>
        <w:t xml:space="preserve">at the first transmission opportunity indicated by lower layer after </w:t>
      </w:r>
      <w:r w:rsidRPr="00CB0E75">
        <w:rPr>
          <w:i/>
        </w:rPr>
        <w:t>t-</w:t>
      </w:r>
      <w:proofErr w:type="spellStart"/>
      <w:r w:rsidRPr="00CB0E75">
        <w:rPr>
          <w:i/>
        </w:rPr>
        <w:t>StatusProhibit</w:t>
      </w:r>
      <w:proofErr w:type="spellEnd"/>
      <w:r w:rsidRPr="00CB0E75">
        <w:t xml:space="preserve"> expires, construct a single STATUS PDU even if status reporting was triggered several times while </w:t>
      </w:r>
      <w:r w:rsidRPr="00CB0E75">
        <w:rPr>
          <w:i/>
        </w:rPr>
        <w:t>t-</w:t>
      </w:r>
      <w:proofErr w:type="spellStart"/>
      <w:r w:rsidRPr="00CB0E75">
        <w:rPr>
          <w:i/>
        </w:rPr>
        <w:t>StatusProhibit</w:t>
      </w:r>
      <w:proofErr w:type="spellEnd"/>
      <w:r w:rsidRPr="00CB0E75">
        <w:t xml:space="preserve"> was running and submit it to lower layer.</w:t>
      </w:r>
    </w:p>
    <w:p w14:paraId="5DE33A24" w14:textId="77777777" w:rsidR="00261F1A" w:rsidRPr="00CB0E75" w:rsidRDefault="00261F1A" w:rsidP="00261F1A">
      <w:pPr>
        <w:rPr>
          <w:bCs/>
          <w:lang w:eastAsia="ko-KR"/>
        </w:rPr>
      </w:pPr>
      <w:r w:rsidRPr="00CB0E75">
        <w:rPr>
          <w:bCs/>
          <w:lang w:eastAsia="ko-KR"/>
        </w:rPr>
        <w:t>When a STATUS PDU has been submitted to lower layer, the receiving side of an AM RLC entity shall:</w:t>
      </w:r>
    </w:p>
    <w:p w14:paraId="713A6239" w14:textId="77777777" w:rsidR="00261F1A" w:rsidRPr="00CB0E75" w:rsidRDefault="00261F1A" w:rsidP="00261F1A">
      <w:pPr>
        <w:pStyle w:val="B1"/>
      </w:pPr>
      <w:r w:rsidRPr="00CB0E75">
        <w:t>-</w:t>
      </w:r>
      <w:r w:rsidRPr="00CB0E75">
        <w:tab/>
        <w:t xml:space="preserve">start </w:t>
      </w:r>
      <w:r w:rsidRPr="00CB0E75">
        <w:rPr>
          <w:i/>
        </w:rPr>
        <w:t>t-</w:t>
      </w:r>
      <w:proofErr w:type="spellStart"/>
      <w:r w:rsidRPr="00CB0E75">
        <w:rPr>
          <w:i/>
        </w:rPr>
        <w:t>StatusProhibit</w:t>
      </w:r>
      <w:proofErr w:type="spellEnd"/>
      <w:r w:rsidRPr="00CB0E75">
        <w:t>.</w:t>
      </w:r>
    </w:p>
    <w:p w14:paraId="67D71B2B" w14:textId="77777777" w:rsidR="00261F1A" w:rsidRPr="00CB0E75" w:rsidRDefault="00261F1A" w:rsidP="00261F1A">
      <w:pPr>
        <w:rPr>
          <w:bCs/>
          <w:lang w:eastAsia="ko-KR"/>
        </w:rPr>
      </w:pPr>
      <w:r w:rsidRPr="00CB0E75">
        <w:rPr>
          <w:bCs/>
          <w:lang w:eastAsia="ko-KR"/>
        </w:rPr>
        <w:t>When constructing a STATUS PDU, the AM RLC entity shall:</w:t>
      </w:r>
    </w:p>
    <w:p w14:paraId="423A2134" w14:textId="77777777" w:rsidR="00261F1A" w:rsidRPr="00CB0E75" w:rsidRDefault="00261F1A" w:rsidP="00261F1A">
      <w:pPr>
        <w:pStyle w:val="B1"/>
      </w:pPr>
      <w:r w:rsidRPr="00CB0E75">
        <w:t>-</w:t>
      </w:r>
      <w:r w:rsidRPr="00CB0E75">
        <w:tab/>
        <w:t xml:space="preserve">for the RLC SDUs with SN such that </w:t>
      </w:r>
      <w:proofErr w:type="spellStart"/>
      <w:r w:rsidRPr="00CB0E75">
        <w:t>RX_Next</w:t>
      </w:r>
      <w:proofErr w:type="spellEnd"/>
      <w:r w:rsidRPr="00CB0E75">
        <w:t xml:space="preserve"> &lt;= SN &lt; </w:t>
      </w:r>
      <w:proofErr w:type="spellStart"/>
      <w:r w:rsidRPr="00CB0E75">
        <w:t>RX_Highest_Status</w:t>
      </w:r>
      <w:proofErr w:type="spellEnd"/>
      <w:r w:rsidRPr="00CB0E75">
        <w:t xml:space="preserve"> that has not been completely received yet, in increasing SN order of RLC SDUs and increasing byte segment order within RLC SDUs, starting with SN = </w:t>
      </w:r>
      <w:proofErr w:type="spellStart"/>
      <w:r w:rsidRPr="00CB0E75">
        <w:t>RX_Next</w:t>
      </w:r>
      <w:proofErr w:type="spellEnd"/>
      <w:r w:rsidRPr="00CB0E75">
        <w:t xml:space="preserve"> up to the point where the resulting STATUS PDU still fits to the total size of RLC PDU(s) indicated by lower layer:</w:t>
      </w:r>
    </w:p>
    <w:p w14:paraId="4B18A6E6" w14:textId="77777777" w:rsidR="00261F1A" w:rsidRPr="00CB0E75" w:rsidRDefault="00261F1A" w:rsidP="00261F1A">
      <w:pPr>
        <w:pStyle w:val="B2"/>
      </w:pPr>
      <w:r w:rsidRPr="00CB0E75">
        <w:t>-</w:t>
      </w:r>
      <w:r w:rsidRPr="00CB0E75">
        <w:tab/>
        <w:t>for an RLC SDU for which no byte segments have been received yet:</w:t>
      </w:r>
    </w:p>
    <w:p w14:paraId="0BC7ABAF" w14:textId="77777777" w:rsidR="00261F1A" w:rsidRPr="00CB0E75" w:rsidRDefault="00261F1A" w:rsidP="00261F1A">
      <w:pPr>
        <w:pStyle w:val="B3"/>
      </w:pPr>
      <w:r w:rsidRPr="00CB0E75">
        <w:t>-</w:t>
      </w:r>
      <w:r w:rsidRPr="00CB0E75">
        <w:tab/>
        <w:t>include in the STATUS PDU a NACK_SN which is set to the SN of the RLC SDU.</w:t>
      </w:r>
    </w:p>
    <w:p w14:paraId="06122228" w14:textId="77777777" w:rsidR="00261F1A" w:rsidRPr="00CB0E75" w:rsidRDefault="00261F1A" w:rsidP="00261F1A">
      <w:pPr>
        <w:pStyle w:val="B2"/>
      </w:pPr>
      <w:r w:rsidRPr="00CB0E75">
        <w:t>-</w:t>
      </w:r>
      <w:r w:rsidRPr="00CB0E75">
        <w:tab/>
        <w:t>for a continuous sequence of byte segments of a partly received RLC SDU that have not been received yet:</w:t>
      </w:r>
    </w:p>
    <w:p w14:paraId="00B51A3F" w14:textId="77777777" w:rsidR="00261F1A" w:rsidRPr="00CB0E75" w:rsidRDefault="00261F1A" w:rsidP="00261F1A">
      <w:pPr>
        <w:pStyle w:val="B3"/>
      </w:pPr>
      <w:r w:rsidRPr="00CB0E75">
        <w:t>-</w:t>
      </w:r>
      <w:r w:rsidRPr="00CB0E75">
        <w:tab/>
        <w:t xml:space="preserve">include in the STATUS PDU a set of NACK_SN, </w:t>
      </w:r>
      <w:proofErr w:type="spellStart"/>
      <w:r w:rsidRPr="00CB0E75">
        <w:t>SOstart</w:t>
      </w:r>
      <w:proofErr w:type="spellEnd"/>
      <w:r w:rsidRPr="00CB0E75">
        <w:t xml:space="preserve"> and </w:t>
      </w:r>
      <w:proofErr w:type="spellStart"/>
      <w:r w:rsidRPr="00CB0E75">
        <w:t>SOend</w:t>
      </w:r>
      <w:proofErr w:type="spellEnd"/>
      <w:r w:rsidRPr="00CB0E75">
        <w:t>.</w:t>
      </w:r>
    </w:p>
    <w:p w14:paraId="3EBCA1D4" w14:textId="77777777" w:rsidR="00261F1A" w:rsidRPr="00CB0E75" w:rsidRDefault="00261F1A" w:rsidP="00261F1A">
      <w:pPr>
        <w:pStyle w:val="B2"/>
      </w:pPr>
      <w:r w:rsidRPr="00CB0E75">
        <w:t>-</w:t>
      </w:r>
      <w:r w:rsidRPr="00CB0E75">
        <w:tab/>
        <w:t>for a continuous sequence of RLC SDUs that have not been received yet:</w:t>
      </w:r>
    </w:p>
    <w:p w14:paraId="65990BAB" w14:textId="77777777" w:rsidR="00261F1A" w:rsidRPr="00CB0E75" w:rsidRDefault="00261F1A" w:rsidP="00261F1A">
      <w:pPr>
        <w:pStyle w:val="B3"/>
      </w:pPr>
      <w:r w:rsidRPr="00CB0E75">
        <w:t>-</w:t>
      </w:r>
      <w:r w:rsidRPr="00CB0E75">
        <w:tab/>
        <w:t>include in the STATUS PDU a set of NACK_SN and NACK range;</w:t>
      </w:r>
    </w:p>
    <w:p w14:paraId="3B6199A1" w14:textId="77777777" w:rsidR="00261F1A" w:rsidRPr="00CB0E75" w:rsidRDefault="00261F1A" w:rsidP="00261F1A">
      <w:pPr>
        <w:pStyle w:val="B3"/>
      </w:pPr>
      <w:r w:rsidRPr="00CB0E75">
        <w:t>-</w:t>
      </w:r>
      <w:r w:rsidRPr="00CB0E75">
        <w:tab/>
        <w:t xml:space="preserve">include in the STATUS PDU, if required, a pair of </w:t>
      </w:r>
      <w:proofErr w:type="spellStart"/>
      <w:r w:rsidRPr="00CB0E75">
        <w:t>SOstart</w:t>
      </w:r>
      <w:proofErr w:type="spellEnd"/>
      <w:r w:rsidRPr="00CB0E75">
        <w:t xml:space="preserve"> and </w:t>
      </w:r>
      <w:proofErr w:type="spellStart"/>
      <w:r w:rsidRPr="00CB0E75">
        <w:t>SOend</w:t>
      </w:r>
      <w:proofErr w:type="spellEnd"/>
      <w:r w:rsidRPr="00CB0E75">
        <w:t>.</w:t>
      </w:r>
    </w:p>
    <w:p w14:paraId="16D4887A" w14:textId="5559F3E2" w:rsidR="00E678BE" w:rsidRPr="00CB0E75" w:rsidRDefault="00261F1A" w:rsidP="00E678BE">
      <w:pPr>
        <w:pStyle w:val="B1"/>
      </w:pPr>
      <w:r w:rsidRPr="00CB0E75">
        <w:t>-</w:t>
      </w:r>
      <w:r w:rsidRPr="00CB0E75">
        <w:tab/>
        <w:t xml:space="preserve">set the ACK_SN to the SN of the next not received </w:t>
      </w:r>
      <w:r w:rsidRPr="00CB0E75">
        <w:rPr>
          <w:lang w:eastAsia="ko-KR"/>
        </w:rPr>
        <w:t>RLC SDU</w:t>
      </w:r>
      <w:r w:rsidRPr="00CB0E75">
        <w:t xml:space="preserve"> </w:t>
      </w:r>
      <w:ins w:id="113" w:author="Ericsson" w:date="2024-07-26T16:16:00Z">
        <w:r w:rsidR="00E678BE">
          <w:t xml:space="preserve">or </w:t>
        </w:r>
        <w:r w:rsidR="00ED3494">
          <w:t xml:space="preserve">the </w:t>
        </w:r>
        <w:r w:rsidR="00E678BE">
          <w:t xml:space="preserve">skipped </w:t>
        </w:r>
      </w:ins>
      <w:ins w:id="114" w:author="Ericsson" w:date="2024-07-26T16:17:00Z">
        <w:r w:rsidR="00ED3494">
          <w:t xml:space="preserve">SN </w:t>
        </w:r>
      </w:ins>
      <w:ins w:id="115" w:author="Ericsson" w:date="2024-07-26T16:16:00Z">
        <w:r w:rsidR="00E678BE">
          <w:t xml:space="preserve">due to </w:t>
        </w:r>
        <w:r w:rsidR="00E678BE" w:rsidRPr="007B0C17">
          <w:rPr>
            <w:i/>
            <w:iCs/>
          </w:rPr>
          <w:t>t-</w:t>
        </w:r>
        <w:proofErr w:type="spellStart"/>
        <w:r w:rsidR="00E678BE" w:rsidRPr="007B0C17">
          <w:rPr>
            <w:i/>
            <w:iCs/>
          </w:rPr>
          <w:t>WinAdvance</w:t>
        </w:r>
        <w:proofErr w:type="spellEnd"/>
        <w:r w:rsidR="00E678BE">
          <w:t xml:space="preserve"> expiry</w:t>
        </w:r>
        <w:r w:rsidR="00E678BE" w:rsidRPr="00CB0E75">
          <w:t xml:space="preserve"> </w:t>
        </w:r>
      </w:ins>
      <w:r w:rsidRPr="00CB0E75">
        <w:t>which is not indicated as missing in the resulting STATUS PDU.</w:t>
      </w:r>
    </w:p>
    <w:tbl>
      <w:tblPr>
        <w:tblStyle w:val="TableGrid"/>
        <w:tblW w:w="0" w:type="auto"/>
        <w:tblLook w:val="04A0" w:firstRow="1" w:lastRow="0" w:firstColumn="1" w:lastColumn="0" w:noHBand="0" w:noVBand="1"/>
      </w:tblPr>
      <w:tblGrid>
        <w:gridCol w:w="9629"/>
      </w:tblGrid>
      <w:tr w:rsidR="003A2B00" w14:paraId="1560E7B1" w14:textId="77777777">
        <w:tc>
          <w:tcPr>
            <w:tcW w:w="9629" w:type="dxa"/>
            <w:shd w:val="clear" w:color="auto" w:fill="FFFF00"/>
          </w:tcPr>
          <w:p w14:paraId="342548A6" w14:textId="568BB558" w:rsidR="003A2B00" w:rsidRDefault="003A2B00">
            <w:pPr>
              <w:jc w:val="center"/>
            </w:pPr>
            <w:r>
              <w:rPr>
                <w:color w:val="FF0000"/>
              </w:rPr>
              <w:lastRenderedPageBreak/>
              <w:t>END</w:t>
            </w:r>
            <w:r w:rsidRPr="007B0C17">
              <w:rPr>
                <w:color w:val="FF0000"/>
              </w:rPr>
              <w:t xml:space="preserve"> OF CHANGES</w:t>
            </w:r>
          </w:p>
        </w:tc>
      </w:tr>
    </w:tbl>
    <w:p w14:paraId="521E264B" w14:textId="77777777" w:rsidR="00261F1A" w:rsidRPr="00CE0424" w:rsidRDefault="00261F1A" w:rsidP="00BE428A">
      <w:pPr>
        <w:pStyle w:val="BodyText"/>
      </w:pPr>
    </w:p>
    <w:sectPr w:rsidR="00261F1A" w:rsidRPr="00CE0424" w:rsidSect="004F54E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8972B" w14:textId="77777777" w:rsidR="00E85795" w:rsidRDefault="00E85795">
      <w:r>
        <w:separator/>
      </w:r>
    </w:p>
  </w:endnote>
  <w:endnote w:type="continuationSeparator" w:id="0">
    <w:p w14:paraId="01F8A16D" w14:textId="77777777" w:rsidR="00E85795" w:rsidRDefault="00E85795">
      <w:r>
        <w:continuationSeparator/>
      </w:r>
    </w:p>
  </w:endnote>
  <w:endnote w:type="continuationNotice" w:id="1">
    <w:p w14:paraId="7C226E4D" w14:textId="77777777" w:rsidR="00E85795" w:rsidRDefault="00E85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2BCE" w14:textId="77777777" w:rsidR="00E85795" w:rsidRDefault="00E85795">
      <w:r>
        <w:separator/>
      </w:r>
    </w:p>
  </w:footnote>
  <w:footnote w:type="continuationSeparator" w:id="0">
    <w:p w14:paraId="188B97A8" w14:textId="77777777" w:rsidR="00E85795" w:rsidRDefault="00E85795">
      <w:r>
        <w:continuationSeparator/>
      </w:r>
    </w:p>
  </w:footnote>
  <w:footnote w:type="continuationNotice" w:id="1">
    <w:p w14:paraId="1453FA9C" w14:textId="77777777" w:rsidR="00E85795" w:rsidRDefault="00E85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87E86"/>
    <w:multiLevelType w:val="multilevel"/>
    <w:tmpl w:val="9DD2F97E"/>
    <w:lvl w:ilvl="0">
      <w:start w:val="4"/>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10"/>
  </w:num>
  <w:num w:numId="2" w16cid:durableId="582224878">
    <w:abstractNumId w:val="9"/>
  </w:num>
  <w:num w:numId="3" w16cid:durableId="1877815550">
    <w:abstractNumId w:val="0"/>
  </w:num>
  <w:num w:numId="4" w16cid:durableId="638649196">
    <w:abstractNumId w:val="11"/>
  </w:num>
  <w:num w:numId="5" w16cid:durableId="1325475375">
    <w:abstractNumId w:val="13"/>
  </w:num>
  <w:num w:numId="6" w16cid:durableId="1113592397">
    <w:abstractNumId w:val="14"/>
  </w:num>
  <w:num w:numId="7" w16cid:durableId="1847137624">
    <w:abstractNumId w:val="5"/>
  </w:num>
  <w:num w:numId="8" w16cid:durableId="526597527">
    <w:abstractNumId w:val="7"/>
  </w:num>
  <w:num w:numId="9" w16cid:durableId="2011524079">
    <w:abstractNumId w:val="1"/>
  </w:num>
  <w:num w:numId="10" w16cid:durableId="772897741">
    <w:abstractNumId w:val="18"/>
  </w:num>
  <w:num w:numId="11" w16cid:durableId="273750105">
    <w:abstractNumId w:val="8"/>
  </w:num>
  <w:num w:numId="12" w16cid:durableId="1278368801">
    <w:abstractNumId w:val="16"/>
  </w:num>
  <w:num w:numId="13" w16cid:durableId="68043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7"/>
  </w:num>
  <w:num w:numId="15" w16cid:durableId="1347705831">
    <w:abstractNumId w:val="3"/>
  </w:num>
  <w:num w:numId="16" w16cid:durableId="182596071">
    <w:abstractNumId w:val="6"/>
  </w:num>
  <w:num w:numId="17" w16cid:durableId="718670040">
    <w:abstractNumId w:val="15"/>
  </w:num>
  <w:num w:numId="18" w16cid:durableId="1208950322">
    <w:abstractNumId w:val="4"/>
  </w:num>
  <w:num w:numId="19" w16cid:durableId="966665798">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5E9E"/>
    <w:rsid w:val="000060BD"/>
    <w:rsid w:val="00006446"/>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1C"/>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149D"/>
    <w:rsid w:val="00021A8C"/>
    <w:rsid w:val="00021C82"/>
    <w:rsid w:val="00021CAF"/>
    <w:rsid w:val="00022183"/>
    <w:rsid w:val="000222A9"/>
    <w:rsid w:val="0002239D"/>
    <w:rsid w:val="00022B24"/>
    <w:rsid w:val="00022BFA"/>
    <w:rsid w:val="00022D9C"/>
    <w:rsid w:val="00022E21"/>
    <w:rsid w:val="00023133"/>
    <w:rsid w:val="000238DB"/>
    <w:rsid w:val="000238F9"/>
    <w:rsid w:val="00023AAD"/>
    <w:rsid w:val="00023E7D"/>
    <w:rsid w:val="00023F8A"/>
    <w:rsid w:val="00023FDB"/>
    <w:rsid w:val="0002418E"/>
    <w:rsid w:val="00024B0B"/>
    <w:rsid w:val="00024CD3"/>
    <w:rsid w:val="0002534B"/>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284"/>
    <w:rsid w:val="00031405"/>
    <w:rsid w:val="000316E8"/>
    <w:rsid w:val="00031BB3"/>
    <w:rsid w:val="000325B8"/>
    <w:rsid w:val="000327B0"/>
    <w:rsid w:val="000333D5"/>
    <w:rsid w:val="00033ED7"/>
    <w:rsid w:val="000343BA"/>
    <w:rsid w:val="00034C15"/>
    <w:rsid w:val="000357DA"/>
    <w:rsid w:val="000357DF"/>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46E"/>
    <w:rsid w:val="0004067C"/>
    <w:rsid w:val="00040E8A"/>
    <w:rsid w:val="00040EFC"/>
    <w:rsid w:val="0004127A"/>
    <w:rsid w:val="000413DC"/>
    <w:rsid w:val="00041647"/>
    <w:rsid w:val="000417B8"/>
    <w:rsid w:val="00042134"/>
    <w:rsid w:val="0004224B"/>
    <w:rsid w:val="000422E2"/>
    <w:rsid w:val="000422FA"/>
    <w:rsid w:val="0004241B"/>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6547"/>
    <w:rsid w:val="00047000"/>
    <w:rsid w:val="000470ED"/>
    <w:rsid w:val="000474ED"/>
    <w:rsid w:val="0004782F"/>
    <w:rsid w:val="00047E60"/>
    <w:rsid w:val="00050ADC"/>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AA4"/>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CFA"/>
    <w:rsid w:val="00067E9B"/>
    <w:rsid w:val="00070139"/>
    <w:rsid w:val="000702B4"/>
    <w:rsid w:val="000705D9"/>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5C8"/>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B52"/>
    <w:rsid w:val="00085D39"/>
    <w:rsid w:val="00085D41"/>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24C1"/>
    <w:rsid w:val="000924F0"/>
    <w:rsid w:val="000925AC"/>
    <w:rsid w:val="000927C0"/>
    <w:rsid w:val="00092885"/>
    <w:rsid w:val="0009294A"/>
    <w:rsid w:val="00092A04"/>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845"/>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99F"/>
    <w:rsid w:val="000B4AB9"/>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B8B"/>
    <w:rsid w:val="000C474C"/>
    <w:rsid w:val="000C47F0"/>
    <w:rsid w:val="000C4B5E"/>
    <w:rsid w:val="000C4DF0"/>
    <w:rsid w:val="000C5326"/>
    <w:rsid w:val="000C54E0"/>
    <w:rsid w:val="000C55F0"/>
    <w:rsid w:val="000C6396"/>
    <w:rsid w:val="000C6A86"/>
    <w:rsid w:val="000C6F2B"/>
    <w:rsid w:val="000C70E3"/>
    <w:rsid w:val="000C750E"/>
    <w:rsid w:val="000C7535"/>
    <w:rsid w:val="000C77DB"/>
    <w:rsid w:val="000C786F"/>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49AC"/>
    <w:rsid w:val="000D502C"/>
    <w:rsid w:val="000D567B"/>
    <w:rsid w:val="000D572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B7A"/>
    <w:rsid w:val="000E1E37"/>
    <w:rsid w:val="000E1E92"/>
    <w:rsid w:val="000E26F2"/>
    <w:rsid w:val="000E273B"/>
    <w:rsid w:val="000E2A2C"/>
    <w:rsid w:val="000E2B4F"/>
    <w:rsid w:val="000E2D5C"/>
    <w:rsid w:val="000E2E78"/>
    <w:rsid w:val="000E32DD"/>
    <w:rsid w:val="000E3475"/>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276"/>
    <w:rsid w:val="000E6B3D"/>
    <w:rsid w:val="000E70B1"/>
    <w:rsid w:val="000E74BF"/>
    <w:rsid w:val="000E7753"/>
    <w:rsid w:val="000E7A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5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970"/>
    <w:rsid w:val="000F6DF3"/>
    <w:rsid w:val="000F6E7D"/>
    <w:rsid w:val="000F726E"/>
    <w:rsid w:val="000F7592"/>
    <w:rsid w:val="000F7A0A"/>
    <w:rsid w:val="00100145"/>
    <w:rsid w:val="0010025E"/>
    <w:rsid w:val="001002D8"/>
    <w:rsid w:val="001003E5"/>
    <w:rsid w:val="001005FF"/>
    <w:rsid w:val="00100ADC"/>
    <w:rsid w:val="00100B7F"/>
    <w:rsid w:val="00100B9F"/>
    <w:rsid w:val="0010123F"/>
    <w:rsid w:val="0010138F"/>
    <w:rsid w:val="00101746"/>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11D"/>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2976"/>
    <w:rsid w:val="001531BB"/>
    <w:rsid w:val="00153C1B"/>
    <w:rsid w:val="00153F88"/>
    <w:rsid w:val="001550F6"/>
    <w:rsid w:val="001551B5"/>
    <w:rsid w:val="001551E0"/>
    <w:rsid w:val="001552AF"/>
    <w:rsid w:val="0015531C"/>
    <w:rsid w:val="00155582"/>
    <w:rsid w:val="0015580D"/>
    <w:rsid w:val="001558B3"/>
    <w:rsid w:val="00155CEE"/>
    <w:rsid w:val="00156942"/>
    <w:rsid w:val="00156B3B"/>
    <w:rsid w:val="00156E9F"/>
    <w:rsid w:val="001570F7"/>
    <w:rsid w:val="001571B6"/>
    <w:rsid w:val="00157638"/>
    <w:rsid w:val="00157B4E"/>
    <w:rsid w:val="00157E28"/>
    <w:rsid w:val="00157FCB"/>
    <w:rsid w:val="0016001F"/>
    <w:rsid w:val="00160035"/>
    <w:rsid w:val="001604C7"/>
    <w:rsid w:val="00160B1E"/>
    <w:rsid w:val="00160B4F"/>
    <w:rsid w:val="00160BF1"/>
    <w:rsid w:val="0016137A"/>
    <w:rsid w:val="001615B3"/>
    <w:rsid w:val="001622CD"/>
    <w:rsid w:val="00162325"/>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5D51"/>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4A6"/>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C75"/>
    <w:rsid w:val="00180D49"/>
    <w:rsid w:val="001810DB"/>
    <w:rsid w:val="0018143F"/>
    <w:rsid w:val="001819C2"/>
    <w:rsid w:val="00181A58"/>
    <w:rsid w:val="00181FF8"/>
    <w:rsid w:val="001821DF"/>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903"/>
    <w:rsid w:val="00195100"/>
    <w:rsid w:val="00195453"/>
    <w:rsid w:val="0019560D"/>
    <w:rsid w:val="00195616"/>
    <w:rsid w:val="00195653"/>
    <w:rsid w:val="0019587B"/>
    <w:rsid w:val="00195D3F"/>
    <w:rsid w:val="00195E47"/>
    <w:rsid w:val="00196094"/>
    <w:rsid w:val="001961C7"/>
    <w:rsid w:val="001967DF"/>
    <w:rsid w:val="00196903"/>
    <w:rsid w:val="001969ED"/>
    <w:rsid w:val="00196F67"/>
    <w:rsid w:val="00197006"/>
    <w:rsid w:val="00197599"/>
    <w:rsid w:val="00197786"/>
    <w:rsid w:val="00197DF9"/>
    <w:rsid w:val="001A000C"/>
    <w:rsid w:val="001A019F"/>
    <w:rsid w:val="001A0249"/>
    <w:rsid w:val="001A057E"/>
    <w:rsid w:val="001A06F3"/>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6F5"/>
    <w:rsid w:val="001A57AF"/>
    <w:rsid w:val="001A59F1"/>
    <w:rsid w:val="001A5C4A"/>
    <w:rsid w:val="001A5F30"/>
    <w:rsid w:val="001A5F66"/>
    <w:rsid w:val="001A5FB4"/>
    <w:rsid w:val="001A6171"/>
    <w:rsid w:val="001A6173"/>
    <w:rsid w:val="001A63AC"/>
    <w:rsid w:val="001A650C"/>
    <w:rsid w:val="001A65F3"/>
    <w:rsid w:val="001A6804"/>
    <w:rsid w:val="001A6AE9"/>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5A6"/>
    <w:rsid w:val="001B31C3"/>
    <w:rsid w:val="001B31D8"/>
    <w:rsid w:val="001B35CD"/>
    <w:rsid w:val="001B3CDA"/>
    <w:rsid w:val="001B4160"/>
    <w:rsid w:val="001B4622"/>
    <w:rsid w:val="001B46A5"/>
    <w:rsid w:val="001B50A1"/>
    <w:rsid w:val="001B50E6"/>
    <w:rsid w:val="001B56F6"/>
    <w:rsid w:val="001B5A5D"/>
    <w:rsid w:val="001B6584"/>
    <w:rsid w:val="001B6F57"/>
    <w:rsid w:val="001B71E8"/>
    <w:rsid w:val="001B7779"/>
    <w:rsid w:val="001C00A2"/>
    <w:rsid w:val="001C01F7"/>
    <w:rsid w:val="001C0220"/>
    <w:rsid w:val="001C029F"/>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3F78"/>
    <w:rsid w:val="001C412B"/>
    <w:rsid w:val="001C4212"/>
    <w:rsid w:val="001C4A35"/>
    <w:rsid w:val="001C4F0C"/>
    <w:rsid w:val="001C51CB"/>
    <w:rsid w:val="001C53B4"/>
    <w:rsid w:val="001C5484"/>
    <w:rsid w:val="001C57BA"/>
    <w:rsid w:val="001C6384"/>
    <w:rsid w:val="001C64B7"/>
    <w:rsid w:val="001C6846"/>
    <w:rsid w:val="001C6D21"/>
    <w:rsid w:val="001C6D4E"/>
    <w:rsid w:val="001C6D7B"/>
    <w:rsid w:val="001C710B"/>
    <w:rsid w:val="001C738A"/>
    <w:rsid w:val="001C7F86"/>
    <w:rsid w:val="001D0512"/>
    <w:rsid w:val="001D0722"/>
    <w:rsid w:val="001D0948"/>
    <w:rsid w:val="001D0B80"/>
    <w:rsid w:val="001D0E5A"/>
    <w:rsid w:val="001D0EF4"/>
    <w:rsid w:val="001D1644"/>
    <w:rsid w:val="001D17B6"/>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2EE0"/>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DBA"/>
    <w:rsid w:val="001E6EFF"/>
    <w:rsid w:val="001E7052"/>
    <w:rsid w:val="001E7199"/>
    <w:rsid w:val="001E7ACE"/>
    <w:rsid w:val="001E7AED"/>
    <w:rsid w:val="001E7C8C"/>
    <w:rsid w:val="001E7CC9"/>
    <w:rsid w:val="001E7D32"/>
    <w:rsid w:val="001E7FD0"/>
    <w:rsid w:val="001F02F6"/>
    <w:rsid w:val="001F047B"/>
    <w:rsid w:val="001F0858"/>
    <w:rsid w:val="001F0DAC"/>
    <w:rsid w:val="001F0EE6"/>
    <w:rsid w:val="001F1B42"/>
    <w:rsid w:val="001F1FAD"/>
    <w:rsid w:val="001F1FCA"/>
    <w:rsid w:val="001F2141"/>
    <w:rsid w:val="001F222C"/>
    <w:rsid w:val="001F2C94"/>
    <w:rsid w:val="001F324B"/>
    <w:rsid w:val="001F341B"/>
    <w:rsid w:val="001F3916"/>
    <w:rsid w:val="001F4187"/>
    <w:rsid w:val="001F4220"/>
    <w:rsid w:val="001F42A9"/>
    <w:rsid w:val="001F4DB8"/>
    <w:rsid w:val="001F4FE5"/>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658"/>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27B"/>
    <w:rsid w:val="0020233D"/>
    <w:rsid w:val="002024A2"/>
    <w:rsid w:val="0020284C"/>
    <w:rsid w:val="00202D10"/>
    <w:rsid w:val="00202FD3"/>
    <w:rsid w:val="002030CA"/>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27C"/>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BB4"/>
    <w:rsid w:val="00224ECD"/>
    <w:rsid w:val="00224FDC"/>
    <w:rsid w:val="0022522E"/>
    <w:rsid w:val="002252C3"/>
    <w:rsid w:val="002253DE"/>
    <w:rsid w:val="00225565"/>
    <w:rsid w:val="0022570E"/>
    <w:rsid w:val="00225C42"/>
    <w:rsid w:val="00225C54"/>
    <w:rsid w:val="0022612E"/>
    <w:rsid w:val="00226852"/>
    <w:rsid w:val="00226A2B"/>
    <w:rsid w:val="0022718F"/>
    <w:rsid w:val="00227766"/>
    <w:rsid w:val="00230355"/>
    <w:rsid w:val="00230765"/>
    <w:rsid w:val="00230866"/>
    <w:rsid w:val="002309FA"/>
    <w:rsid w:val="00230A38"/>
    <w:rsid w:val="00230B49"/>
    <w:rsid w:val="00230D18"/>
    <w:rsid w:val="0023104E"/>
    <w:rsid w:val="00231099"/>
    <w:rsid w:val="00231396"/>
    <w:rsid w:val="002315DF"/>
    <w:rsid w:val="002319E4"/>
    <w:rsid w:val="00231BAD"/>
    <w:rsid w:val="00231C0C"/>
    <w:rsid w:val="002325CA"/>
    <w:rsid w:val="00232EB8"/>
    <w:rsid w:val="00233142"/>
    <w:rsid w:val="00233B2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43"/>
    <w:rsid w:val="0024254E"/>
    <w:rsid w:val="00242AC4"/>
    <w:rsid w:val="00242B33"/>
    <w:rsid w:val="00242D7E"/>
    <w:rsid w:val="002431AA"/>
    <w:rsid w:val="002435B3"/>
    <w:rsid w:val="002438A3"/>
    <w:rsid w:val="00243F70"/>
    <w:rsid w:val="0024415B"/>
    <w:rsid w:val="00244345"/>
    <w:rsid w:val="00244703"/>
    <w:rsid w:val="002447D6"/>
    <w:rsid w:val="002457F4"/>
    <w:rsid w:val="002458B8"/>
    <w:rsid w:val="002458EB"/>
    <w:rsid w:val="002459B3"/>
    <w:rsid w:val="00245B88"/>
    <w:rsid w:val="00245E69"/>
    <w:rsid w:val="0024633C"/>
    <w:rsid w:val="00246F16"/>
    <w:rsid w:val="002474C9"/>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7C0"/>
    <w:rsid w:val="00256BDB"/>
    <w:rsid w:val="00256DF5"/>
    <w:rsid w:val="00256F9F"/>
    <w:rsid w:val="0025704A"/>
    <w:rsid w:val="0025730F"/>
    <w:rsid w:val="00257543"/>
    <w:rsid w:val="002576B4"/>
    <w:rsid w:val="00257795"/>
    <w:rsid w:val="002577DD"/>
    <w:rsid w:val="002579B9"/>
    <w:rsid w:val="00257EFB"/>
    <w:rsid w:val="0026005A"/>
    <w:rsid w:val="00260800"/>
    <w:rsid w:val="00260EAF"/>
    <w:rsid w:val="0026155D"/>
    <w:rsid w:val="002617E7"/>
    <w:rsid w:val="002618D4"/>
    <w:rsid w:val="00261AC8"/>
    <w:rsid w:val="00261D33"/>
    <w:rsid w:val="00261EFC"/>
    <w:rsid w:val="00261F1A"/>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75A"/>
    <w:rsid w:val="00267765"/>
    <w:rsid w:val="00267C08"/>
    <w:rsid w:val="00267C83"/>
    <w:rsid w:val="00267FC7"/>
    <w:rsid w:val="00270731"/>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73"/>
    <w:rsid w:val="00274B50"/>
    <w:rsid w:val="00275051"/>
    <w:rsid w:val="00275186"/>
    <w:rsid w:val="002752A3"/>
    <w:rsid w:val="002757A2"/>
    <w:rsid w:val="0027582D"/>
    <w:rsid w:val="002759AE"/>
    <w:rsid w:val="002760D9"/>
    <w:rsid w:val="002760FF"/>
    <w:rsid w:val="002761B8"/>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622"/>
    <w:rsid w:val="00283A28"/>
    <w:rsid w:val="00283ADA"/>
    <w:rsid w:val="00283E81"/>
    <w:rsid w:val="002841FF"/>
    <w:rsid w:val="0028445F"/>
    <w:rsid w:val="00284527"/>
    <w:rsid w:val="00284993"/>
    <w:rsid w:val="00284D0A"/>
    <w:rsid w:val="00284F22"/>
    <w:rsid w:val="0028508A"/>
    <w:rsid w:val="0028533F"/>
    <w:rsid w:val="00285D8C"/>
    <w:rsid w:val="0028680F"/>
    <w:rsid w:val="002869C9"/>
    <w:rsid w:val="00286A7A"/>
    <w:rsid w:val="00286ACD"/>
    <w:rsid w:val="00286B89"/>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8FD"/>
    <w:rsid w:val="00294A64"/>
    <w:rsid w:val="00294B2A"/>
    <w:rsid w:val="00294BA0"/>
    <w:rsid w:val="00295017"/>
    <w:rsid w:val="00295369"/>
    <w:rsid w:val="00295760"/>
    <w:rsid w:val="002958F4"/>
    <w:rsid w:val="002961C5"/>
    <w:rsid w:val="00296227"/>
    <w:rsid w:val="00296639"/>
    <w:rsid w:val="00296761"/>
    <w:rsid w:val="002967EF"/>
    <w:rsid w:val="00296DFE"/>
    <w:rsid w:val="00296F44"/>
    <w:rsid w:val="0029726B"/>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323"/>
    <w:rsid w:val="002B48D1"/>
    <w:rsid w:val="002B4B6D"/>
    <w:rsid w:val="002B4D96"/>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3ECF"/>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49B"/>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4B2"/>
    <w:rsid w:val="002D3560"/>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C7"/>
    <w:rsid w:val="002D665B"/>
    <w:rsid w:val="002D6AC7"/>
    <w:rsid w:val="002D7637"/>
    <w:rsid w:val="002D78DF"/>
    <w:rsid w:val="002D7BAF"/>
    <w:rsid w:val="002D7D65"/>
    <w:rsid w:val="002D7D9A"/>
    <w:rsid w:val="002E05AD"/>
    <w:rsid w:val="002E0969"/>
    <w:rsid w:val="002E0B64"/>
    <w:rsid w:val="002E14A2"/>
    <w:rsid w:val="002E17F2"/>
    <w:rsid w:val="002E18BD"/>
    <w:rsid w:val="002E1D2A"/>
    <w:rsid w:val="002E230A"/>
    <w:rsid w:val="002E24CC"/>
    <w:rsid w:val="002E266E"/>
    <w:rsid w:val="002E2695"/>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36F"/>
    <w:rsid w:val="00301CE6"/>
    <w:rsid w:val="003020C8"/>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462"/>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5B81"/>
    <w:rsid w:val="00316B7C"/>
    <w:rsid w:val="00316C48"/>
    <w:rsid w:val="00317258"/>
    <w:rsid w:val="00317541"/>
    <w:rsid w:val="00317BE0"/>
    <w:rsid w:val="003201E9"/>
    <w:rsid w:val="003203ED"/>
    <w:rsid w:val="00320919"/>
    <w:rsid w:val="00320B54"/>
    <w:rsid w:val="00320D71"/>
    <w:rsid w:val="003211DF"/>
    <w:rsid w:val="003214EA"/>
    <w:rsid w:val="0032190B"/>
    <w:rsid w:val="0032260F"/>
    <w:rsid w:val="00322763"/>
    <w:rsid w:val="003227C1"/>
    <w:rsid w:val="00322C9F"/>
    <w:rsid w:val="003235CE"/>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601"/>
    <w:rsid w:val="0032588E"/>
    <w:rsid w:val="00325AEB"/>
    <w:rsid w:val="0032667E"/>
    <w:rsid w:val="00326949"/>
    <w:rsid w:val="00326C76"/>
    <w:rsid w:val="00326E9D"/>
    <w:rsid w:val="0032721D"/>
    <w:rsid w:val="00327815"/>
    <w:rsid w:val="003302EE"/>
    <w:rsid w:val="00330559"/>
    <w:rsid w:val="00330B67"/>
    <w:rsid w:val="00330B9A"/>
    <w:rsid w:val="00330C96"/>
    <w:rsid w:val="00331060"/>
    <w:rsid w:val="00331751"/>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553A"/>
    <w:rsid w:val="0033561C"/>
    <w:rsid w:val="003356E7"/>
    <w:rsid w:val="00335858"/>
    <w:rsid w:val="0033595C"/>
    <w:rsid w:val="00335A60"/>
    <w:rsid w:val="003363B5"/>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0FA"/>
    <w:rsid w:val="00351A50"/>
    <w:rsid w:val="00351FB2"/>
    <w:rsid w:val="0035219F"/>
    <w:rsid w:val="003525DF"/>
    <w:rsid w:val="00352E81"/>
    <w:rsid w:val="0035302C"/>
    <w:rsid w:val="00353CC9"/>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380"/>
    <w:rsid w:val="00357CA4"/>
    <w:rsid w:val="00360214"/>
    <w:rsid w:val="003602D9"/>
    <w:rsid w:val="003604CE"/>
    <w:rsid w:val="00360538"/>
    <w:rsid w:val="00360652"/>
    <w:rsid w:val="00360779"/>
    <w:rsid w:val="00360CF8"/>
    <w:rsid w:val="00360DC2"/>
    <w:rsid w:val="00360DD6"/>
    <w:rsid w:val="00360E41"/>
    <w:rsid w:val="003611F9"/>
    <w:rsid w:val="0036120D"/>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66E"/>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7172"/>
    <w:rsid w:val="00377C6F"/>
    <w:rsid w:val="00377CE1"/>
    <w:rsid w:val="00380297"/>
    <w:rsid w:val="00380450"/>
    <w:rsid w:val="0038064B"/>
    <w:rsid w:val="00380653"/>
    <w:rsid w:val="003806A3"/>
    <w:rsid w:val="00380C83"/>
    <w:rsid w:val="00380C96"/>
    <w:rsid w:val="0038156A"/>
    <w:rsid w:val="00381588"/>
    <w:rsid w:val="003819D0"/>
    <w:rsid w:val="00381A09"/>
    <w:rsid w:val="0038228B"/>
    <w:rsid w:val="00382FBE"/>
    <w:rsid w:val="00382FC1"/>
    <w:rsid w:val="0038335F"/>
    <w:rsid w:val="003833A9"/>
    <w:rsid w:val="0038364B"/>
    <w:rsid w:val="003837C1"/>
    <w:rsid w:val="00384FEE"/>
    <w:rsid w:val="0038504F"/>
    <w:rsid w:val="003853AF"/>
    <w:rsid w:val="00385478"/>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AD"/>
    <w:rsid w:val="00391393"/>
    <w:rsid w:val="0039144C"/>
    <w:rsid w:val="00391582"/>
    <w:rsid w:val="00391B12"/>
    <w:rsid w:val="00391C80"/>
    <w:rsid w:val="0039247D"/>
    <w:rsid w:val="00392702"/>
    <w:rsid w:val="00392835"/>
    <w:rsid w:val="00392B5B"/>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A0F"/>
    <w:rsid w:val="003A2AB5"/>
    <w:rsid w:val="003A2B00"/>
    <w:rsid w:val="003A3086"/>
    <w:rsid w:val="003A32F4"/>
    <w:rsid w:val="003A34BF"/>
    <w:rsid w:val="003A40DA"/>
    <w:rsid w:val="003A40DE"/>
    <w:rsid w:val="003A45A1"/>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9BE"/>
    <w:rsid w:val="003B0D7F"/>
    <w:rsid w:val="003B0EA4"/>
    <w:rsid w:val="003B11E9"/>
    <w:rsid w:val="003B159C"/>
    <w:rsid w:val="003B1C16"/>
    <w:rsid w:val="003B1CFC"/>
    <w:rsid w:val="003B1F1D"/>
    <w:rsid w:val="003B202B"/>
    <w:rsid w:val="003B2389"/>
    <w:rsid w:val="003B2535"/>
    <w:rsid w:val="003B25D9"/>
    <w:rsid w:val="003B2898"/>
    <w:rsid w:val="003B2984"/>
    <w:rsid w:val="003B2C93"/>
    <w:rsid w:val="003B3083"/>
    <w:rsid w:val="003B369F"/>
    <w:rsid w:val="003B36A3"/>
    <w:rsid w:val="003B38BA"/>
    <w:rsid w:val="003B39A6"/>
    <w:rsid w:val="003B3DD3"/>
    <w:rsid w:val="003B42E2"/>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41"/>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14E"/>
    <w:rsid w:val="003D7351"/>
    <w:rsid w:val="003D79BE"/>
    <w:rsid w:val="003D7A17"/>
    <w:rsid w:val="003D7B0B"/>
    <w:rsid w:val="003D7EF8"/>
    <w:rsid w:val="003E040B"/>
    <w:rsid w:val="003E07A3"/>
    <w:rsid w:val="003E0A64"/>
    <w:rsid w:val="003E0C6D"/>
    <w:rsid w:val="003E0E17"/>
    <w:rsid w:val="003E15D5"/>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C0B"/>
    <w:rsid w:val="003E74E3"/>
    <w:rsid w:val="003E7769"/>
    <w:rsid w:val="003F05C7"/>
    <w:rsid w:val="003F066E"/>
    <w:rsid w:val="003F081D"/>
    <w:rsid w:val="003F095D"/>
    <w:rsid w:val="003F0D58"/>
    <w:rsid w:val="003F0D73"/>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D13"/>
    <w:rsid w:val="003F5DCD"/>
    <w:rsid w:val="003F62E2"/>
    <w:rsid w:val="003F636A"/>
    <w:rsid w:val="003F65DC"/>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91E"/>
    <w:rsid w:val="00402E2B"/>
    <w:rsid w:val="00402EB6"/>
    <w:rsid w:val="00402EC5"/>
    <w:rsid w:val="00403275"/>
    <w:rsid w:val="0040331E"/>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EAE"/>
    <w:rsid w:val="00412EE4"/>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0C3"/>
    <w:rsid w:val="004154BA"/>
    <w:rsid w:val="0041579D"/>
    <w:rsid w:val="00415FDD"/>
    <w:rsid w:val="00416089"/>
    <w:rsid w:val="00416C8E"/>
    <w:rsid w:val="00416C90"/>
    <w:rsid w:val="00416D1B"/>
    <w:rsid w:val="004170A4"/>
    <w:rsid w:val="004172FB"/>
    <w:rsid w:val="00417477"/>
    <w:rsid w:val="0041752F"/>
    <w:rsid w:val="004175F4"/>
    <w:rsid w:val="004177F1"/>
    <w:rsid w:val="00417E3E"/>
    <w:rsid w:val="004205AF"/>
    <w:rsid w:val="00420AF5"/>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3B10"/>
    <w:rsid w:val="00434285"/>
    <w:rsid w:val="004345C4"/>
    <w:rsid w:val="00434B36"/>
    <w:rsid w:val="00435649"/>
    <w:rsid w:val="00435816"/>
    <w:rsid w:val="00435900"/>
    <w:rsid w:val="00435991"/>
    <w:rsid w:val="0043599B"/>
    <w:rsid w:val="00435D2B"/>
    <w:rsid w:val="00436153"/>
    <w:rsid w:val="00436676"/>
    <w:rsid w:val="00436737"/>
    <w:rsid w:val="00436AB9"/>
    <w:rsid w:val="00436B5D"/>
    <w:rsid w:val="00436BAE"/>
    <w:rsid w:val="00437219"/>
    <w:rsid w:val="0043721C"/>
    <w:rsid w:val="00437447"/>
    <w:rsid w:val="00437DAB"/>
    <w:rsid w:val="00440355"/>
    <w:rsid w:val="004404BA"/>
    <w:rsid w:val="00440890"/>
    <w:rsid w:val="00440C0F"/>
    <w:rsid w:val="00440CBA"/>
    <w:rsid w:val="004410B2"/>
    <w:rsid w:val="004410F1"/>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26"/>
    <w:rsid w:val="00447AFB"/>
    <w:rsid w:val="00447C60"/>
    <w:rsid w:val="00447C79"/>
    <w:rsid w:val="0045032B"/>
    <w:rsid w:val="004504BA"/>
    <w:rsid w:val="0045095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57FD3"/>
    <w:rsid w:val="00460002"/>
    <w:rsid w:val="0046060E"/>
    <w:rsid w:val="004608F1"/>
    <w:rsid w:val="0046096C"/>
    <w:rsid w:val="00460A36"/>
    <w:rsid w:val="00460F75"/>
    <w:rsid w:val="00461112"/>
    <w:rsid w:val="0046114A"/>
    <w:rsid w:val="0046116F"/>
    <w:rsid w:val="004611F3"/>
    <w:rsid w:val="004616F8"/>
    <w:rsid w:val="00461C51"/>
    <w:rsid w:val="00461E11"/>
    <w:rsid w:val="00461FF5"/>
    <w:rsid w:val="004621E0"/>
    <w:rsid w:val="00462329"/>
    <w:rsid w:val="004624AB"/>
    <w:rsid w:val="00462C78"/>
    <w:rsid w:val="004631D1"/>
    <w:rsid w:val="00463353"/>
    <w:rsid w:val="00463B0F"/>
    <w:rsid w:val="00463B81"/>
    <w:rsid w:val="00463E1F"/>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278"/>
    <w:rsid w:val="00471A32"/>
    <w:rsid w:val="00471AD0"/>
    <w:rsid w:val="00471DE0"/>
    <w:rsid w:val="00471F4E"/>
    <w:rsid w:val="00472225"/>
    <w:rsid w:val="00472757"/>
    <w:rsid w:val="004728CA"/>
    <w:rsid w:val="00472D44"/>
    <w:rsid w:val="004734D0"/>
    <w:rsid w:val="00473904"/>
    <w:rsid w:val="00474482"/>
    <w:rsid w:val="004744B9"/>
    <w:rsid w:val="004746C5"/>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2B9"/>
    <w:rsid w:val="004776C9"/>
    <w:rsid w:val="00477768"/>
    <w:rsid w:val="00477834"/>
    <w:rsid w:val="00477BD7"/>
    <w:rsid w:val="00480320"/>
    <w:rsid w:val="00480694"/>
    <w:rsid w:val="0048096C"/>
    <w:rsid w:val="00480AD8"/>
    <w:rsid w:val="004811DE"/>
    <w:rsid w:val="004814BB"/>
    <w:rsid w:val="00481899"/>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3961"/>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3CD"/>
    <w:rsid w:val="0049780F"/>
    <w:rsid w:val="00497999"/>
    <w:rsid w:val="00497AF6"/>
    <w:rsid w:val="00497B26"/>
    <w:rsid w:val="00497B64"/>
    <w:rsid w:val="00497E94"/>
    <w:rsid w:val="004A038E"/>
    <w:rsid w:val="004A045D"/>
    <w:rsid w:val="004A0554"/>
    <w:rsid w:val="004A07B5"/>
    <w:rsid w:val="004A086E"/>
    <w:rsid w:val="004A0D7B"/>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45D"/>
    <w:rsid w:val="004A584D"/>
    <w:rsid w:val="004A5898"/>
    <w:rsid w:val="004A5D13"/>
    <w:rsid w:val="004A5EAF"/>
    <w:rsid w:val="004A5EC0"/>
    <w:rsid w:val="004A611D"/>
    <w:rsid w:val="004A6B8E"/>
    <w:rsid w:val="004A6F96"/>
    <w:rsid w:val="004A7371"/>
    <w:rsid w:val="004A76D3"/>
    <w:rsid w:val="004A7A97"/>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9CE"/>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242D"/>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98A"/>
    <w:rsid w:val="004D09BE"/>
    <w:rsid w:val="004D0B94"/>
    <w:rsid w:val="004D0F82"/>
    <w:rsid w:val="004D1A08"/>
    <w:rsid w:val="004D2155"/>
    <w:rsid w:val="004D21D1"/>
    <w:rsid w:val="004D2254"/>
    <w:rsid w:val="004D2381"/>
    <w:rsid w:val="004D2600"/>
    <w:rsid w:val="004D282A"/>
    <w:rsid w:val="004D29B5"/>
    <w:rsid w:val="004D32AF"/>
    <w:rsid w:val="004D3377"/>
    <w:rsid w:val="004D361F"/>
    <w:rsid w:val="004D36B1"/>
    <w:rsid w:val="004D38FD"/>
    <w:rsid w:val="004D3A46"/>
    <w:rsid w:val="004D3ACB"/>
    <w:rsid w:val="004D3AD2"/>
    <w:rsid w:val="004D46AA"/>
    <w:rsid w:val="004D49D6"/>
    <w:rsid w:val="004D4C4A"/>
    <w:rsid w:val="004D5028"/>
    <w:rsid w:val="004D50DE"/>
    <w:rsid w:val="004D550C"/>
    <w:rsid w:val="004D555E"/>
    <w:rsid w:val="004D605E"/>
    <w:rsid w:val="004D6A8E"/>
    <w:rsid w:val="004D6CC3"/>
    <w:rsid w:val="004D70FE"/>
    <w:rsid w:val="004D71A6"/>
    <w:rsid w:val="004D759D"/>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896"/>
    <w:rsid w:val="004F4BDF"/>
    <w:rsid w:val="004F4D64"/>
    <w:rsid w:val="004F4D93"/>
    <w:rsid w:val="004F4DA3"/>
    <w:rsid w:val="004F54EA"/>
    <w:rsid w:val="004F58BE"/>
    <w:rsid w:val="004F5930"/>
    <w:rsid w:val="004F59BA"/>
    <w:rsid w:val="004F5D9B"/>
    <w:rsid w:val="004F61E7"/>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990"/>
    <w:rsid w:val="00506BA5"/>
    <w:rsid w:val="00507C8C"/>
    <w:rsid w:val="005102DB"/>
    <w:rsid w:val="00510327"/>
    <w:rsid w:val="0051079B"/>
    <w:rsid w:val="005108D8"/>
    <w:rsid w:val="005109B9"/>
    <w:rsid w:val="00510AAD"/>
    <w:rsid w:val="0051101C"/>
    <w:rsid w:val="005112A2"/>
    <w:rsid w:val="00511646"/>
    <w:rsid w:val="005116F9"/>
    <w:rsid w:val="0051172A"/>
    <w:rsid w:val="0051175D"/>
    <w:rsid w:val="00511B7A"/>
    <w:rsid w:val="00511D45"/>
    <w:rsid w:val="00511E07"/>
    <w:rsid w:val="0051272A"/>
    <w:rsid w:val="00512841"/>
    <w:rsid w:val="00512AD9"/>
    <w:rsid w:val="00512C5E"/>
    <w:rsid w:val="00512CF7"/>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A53"/>
    <w:rsid w:val="00516CA8"/>
    <w:rsid w:val="00517665"/>
    <w:rsid w:val="0051776F"/>
    <w:rsid w:val="00517934"/>
    <w:rsid w:val="005179F0"/>
    <w:rsid w:val="00517A8A"/>
    <w:rsid w:val="00520045"/>
    <w:rsid w:val="0052021D"/>
    <w:rsid w:val="0052044F"/>
    <w:rsid w:val="0052055C"/>
    <w:rsid w:val="0052114D"/>
    <w:rsid w:val="005211DC"/>
    <w:rsid w:val="005216AF"/>
    <w:rsid w:val="005219CF"/>
    <w:rsid w:val="00521ABB"/>
    <w:rsid w:val="0052206A"/>
    <w:rsid w:val="0052217E"/>
    <w:rsid w:val="0052292C"/>
    <w:rsid w:val="00522A93"/>
    <w:rsid w:val="00522F58"/>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5E"/>
    <w:rsid w:val="00525A8B"/>
    <w:rsid w:val="00525B92"/>
    <w:rsid w:val="00525BC9"/>
    <w:rsid w:val="00525D4F"/>
    <w:rsid w:val="00525EBA"/>
    <w:rsid w:val="00525EC8"/>
    <w:rsid w:val="005266BA"/>
    <w:rsid w:val="0052673A"/>
    <w:rsid w:val="00526958"/>
    <w:rsid w:val="00526D7E"/>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CD9"/>
    <w:rsid w:val="00542FD3"/>
    <w:rsid w:val="00544260"/>
    <w:rsid w:val="00544335"/>
    <w:rsid w:val="005443AA"/>
    <w:rsid w:val="005443F3"/>
    <w:rsid w:val="00544481"/>
    <w:rsid w:val="00544556"/>
    <w:rsid w:val="0054498A"/>
    <w:rsid w:val="00544C42"/>
    <w:rsid w:val="00544E2E"/>
    <w:rsid w:val="00545315"/>
    <w:rsid w:val="0054601A"/>
    <w:rsid w:val="00546317"/>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0F9C"/>
    <w:rsid w:val="0056121F"/>
    <w:rsid w:val="00561265"/>
    <w:rsid w:val="00561738"/>
    <w:rsid w:val="0056175E"/>
    <w:rsid w:val="00561972"/>
    <w:rsid w:val="005624C7"/>
    <w:rsid w:val="005629D4"/>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5EF5"/>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B61"/>
    <w:rsid w:val="00570C76"/>
    <w:rsid w:val="005713B1"/>
    <w:rsid w:val="00571E95"/>
    <w:rsid w:val="0057206E"/>
    <w:rsid w:val="00572505"/>
    <w:rsid w:val="005725F1"/>
    <w:rsid w:val="005725F4"/>
    <w:rsid w:val="00572B42"/>
    <w:rsid w:val="00572CA2"/>
    <w:rsid w:val="00572E24"/>
    <w:rsid w:val="005732A4"/>
    <w:rsid w:val="005732FD"/>
    <w:rsid w:val="0057336F"/>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3ECE"/>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301"/>
    <w:rsid w:val="005A1353"/>
    <w:rsid w:val="005A1607"/>
    <w:rsid w:val="005A1733"/>
    <w:rsid w:val="005A209A"/>
    <w:rsid w:val="005A2122"/>
    <w:rsid w:val="005A242D"/>
    <w:rsid w:val="005A26B4"/>
    <w:rsid w:val="005A2A05"/>
    <w:rsid w:val="005A2AC7"/>
    <w:rsid w:val="005A2C43"/>
    <w:rsid w:val="005A30E4"/>
    <w:rsid w:val="005A3A31"/>
    <w:rsid w:val="005A3ED5"/>
    <w:rsid w:val="005A413F"/>
    <w:rsid w:val="005A4AAF"/>
    <w:rsid w:val="005A4D69"/>
    <w:rsid w:val="005A4E3C"/>
    <w:rsid w:val="005A535C"/>
    <w:rsid w:val="005A53E8"/>
    <w:rsid w:val="005A55AA"/>
    <w:rsid w:val="005A5839"/>
    <w:rsid w:val="005A5BCF"/>
    <w:rsid w:val="005A5D6A"/>
    <w:rsid w:val="005A5E70"/>
    <w:rsid w:val="005A6245"/>
    <w:rsid w:val="005A63DD"/>
    <w:rsid w:val="005A662D"/>
    <w:rsid w:val="005A6B03"/>
    <w:rsid w:val="005A6B12"/>
    <w:rsid w:val="005A6C3F"/>
    <w:rsid w:val="005A6C74"/>
    <w:rsid w:val="005A728F"/>
    <w:rsid w:val="005A76F4"/>
    <w:rsid w:val="005A7A01"/>
    <w:rsid w:val="005B09F7"/>
    <w:rsid w:val="005B0AC2"/>
    <w:rsid w:val="005B0B69"/>
    <w:rsid w:val="005B115F"/>
    <w:rsid w:val="005B1407"/>
    <w:rsid w:val="005B1409"/>
    <w:rsid w:val="005B14C4"/>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4BC"/>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1D3A"/>
    <w:rsid w:val="005C202F"/>
    <w:rsid w:val="005C2066"/>
    <w:rsid w:val="005C23E9"/>
    <w:rsid w:val="005C28CE"/>
    <w:rsid w:val="005C2F2F"/>
    <w:rsid w:val="005C31BA"/>
    <w:rsid w:val="005C405E"/>
    <w:rsid w:val="005C4346"/>
    <w:rsid w:val="005C45F1"/>
    <w:rsid w:val="005C4B3C"/>
    <w:rsid w:val="005C4F06"/>
    <w:rsid w:val="005C57EB"/>
    <w:rsid w:val="005C5F84"/>
    <w:rsid w:val="005C66B3"/>
    <w:rsid w:val="005C6F18"/>
    <w:rsid w:val="005C6FB1"/>
    <w:rsid w:val="005C74FB"/>
    <w:rsid w:val="005C7531"/>
    <w:rsid w:val="005C7627"/>
    <w:rsid w:val="005C775A"/>
    <w:rsid w:val="005C7952"/>
    <w:rsid w:val="005C7D2F"/>
    <w:rsid w:val="005C7DE4"/>
    <w:rsid w:val="005C7DEC"/>
    <w:rsid w:val="005D023F"/>
    <w:rsid w:val="005D0581"/>
    <w:rsid w:val="005D0A6F"/>
    <w:rsid w:val="005D0AB1"/>
    <w:rsid w:val="005D0C60"/>
    <w:rsid w:val="005D0EC4"/>
    <w:rsid w:val="005D10FA"/>
    <w:rsid w:val="005D11A5"/>
    <w:rsid w:val="005D1602"/>
    <w:rsid w:val="005D1692"/>
    <w:rsid w:val="005D1A6A"/>
    <w:rsid w:val="005D1DA6"/>
    <w:rsid w:val="005D1F66"/>
    <w:rsid w:val="005D2190"/>
    <w:rsid w:val="005D2820"/>
    <w:rsid w:val="005D2D06"/>
    <w:rsid w:val="005D2EBB"/>
    <w:rsid w:val="005D2FA4"/>
    <w:rsid w:val="005D331F"/>
    <w:rsid w:val="005D3451"/>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E0"/>
    <w:rsid w:val="005F1BBE"/>
    <w:rsid w:val="005F1E4A"/>
    <w:rsid w:val="005F2CB1"/>
    <w:rsid w:val="005F3025"/>
    <w:rsid w:val="005F32E9"/>
    <w:rsid w:val="005F34D6"/>
    <w:rsid w:val="005F3977"/>
    <w:rsid w:val="005F412C"/>
    <w:rsid w:val="005F42A1"/>
    <w:rsid w:val="005F535F"/>
    <w:rsid w:val="005F55B8"/>
    <w:rsid w:val="005F569B"/>
    <w:rsid w:val="005F5BEC"/>
    <w:rsid w:val="005F5F31"/>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A4D"/>
    <w:rsid w:val="00615092"/>
    <w:rsid w:val="00615364"/>
    <w:rsid w:val="00615CB9"/>
    <w:rsid w:val="00616441"/>
    <w:rsid w:val="00616521"/>
    <w:rsid w:val="00616682"/>
    <w:rsid w:val="00616A56"/>
    <w:rsid w:val="00617029"/>
    <w:rsid w:val="006174CC"/>
    <w:rsid w:val="006174EA"/>
    <w:rsid w:val="00617C2F"/>
    <w:rsid w:val="00620664"/>
    <w:rsid w:val="00620A71"/>
    <w:rsid w:val="00620B3B"/>
    <w:rsid w:val="00620D80"/>
    <w:rsid w:val="00620FA2"/>
    <w:rsid w:val="00621103"/>
    <w:rsid w:val="006216EA"/>
    <w:rsid w:val="00621CDF"/>
    <w:rsid w:val="006221A7"/>
    <w:rsid w:val="00622473"/>
    <w:rsid w:val="006224FF"/>
    <w:rsid w:val="00622C3A"/>
    <w:rsid w:val="00623181"/>
    <w:rsid w:val="0062349F"/>
    <w:rsid w:val="006234A6"/>
    <w:rsid w:val="00623552"/>
    <w:rsid w:val="0062360E"/>
    <w:rsid w:val="006237AA"/>
    <w:rsid w:val="00623B7D"/>
    <w:rsid w:val="00623C20"/>
    <w:rsid w:val="00623EDC"/>
    <w:rsid w:val="00623EF4"/>
    <w:rsid w:val="006241EC"/>
    <w:rsid w:val="00624EE3"/>
    <w:rsid w:val="00625045"/>
    <w:rsid w:val="0062539E"/>
    <w:rsid w:val="00625539"/>
    <w:rsid w:val="006255FD"/>
    <w:rsid w:val="006259BC"/>
    <w:rsid w:val="00625CF7"/>
    <w:rsid w:val="00625D63"/>
    <w:rsid w:val="00625DF1"/>
    <w:rsid w:val="00626055"/>
    <w:rsid w:val="006267D4"/>
    <w:rsid w:val="00626B71"/>
    <w:rsid w:val="00626E66"/>
    <w:rsid w:val="00627051"/>
    <w:rsid w:val="00627073"/>
    <w:rsid w:val="006272DF"/>
    <w:rsid w:val="006275E6"/>
    <w:rsid w:val="00630001"/>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83D"/>
    <w:rsid w:val="00635E07"/>
    <w:rsid w:val="006362A9"/>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24A"/>
    <w:rsid w:val="006426A3"/>
    <w:rsid w:val="0064287B"/>
    <w:rsid w:val="00642CF4"/>
    <w:rsid w:val="00642E78"/>
    <w:rsid w:val="00642FB2"/>
    <w:rsid w:val="006430C7"/>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64B"/>
    <w:rsid w:val="00653A93"/>
    <w:rsid w:val="00653ECF"/>
    <w:rsid w:val="00653F2B"/>
    <w:rsid w:val="0065475C"/>
    <w:rsid w:val="006548FA"/>
    <w:rsid w:val="00654945"/>
    <w:rsid w:val="00654C04"/>
    <w:rsid w:val="00654D20"/>
    <w:rsid w:val="00654FDD"/>
    <w:rsid w:val="00655733"/>
    <w:rsid w:val="0065598E"/>
    <w:rsid w:val="00655ACD"/>
    <w:rsid w:val="0065634D"/>
    <w:rsid w:val="0065643F"/>
    <w:rsid w:val="0065673D"/>
    <w:rsid w:val="0065677C"/>
    <w:rsid w:val="00656A92"/>
    <w:rsid w:val="00656A94"/>
    <w:rsid w:val="00656DDE"/>
    <w:rsid w:val="006574C3"/>
    <w:rsid w:val="00657C86"/>
    <w:rsid w:val="00657FE0"/>
    <w:rsid w:val="0066011D"/>
    <w:rsid w:val="00660181"/>
    <w:rsid w:val="00660251"/>
    <w:rsid w:val="006602AB"/>
    <w:rsid w:val="006602DA"/>
    <w:rsid w:val="00660314"/>
    <w:rsid w:val="006603B9"/>
    <w:rsid w:val="006607C0"/>
    <w:rsid w:val="006607FE"/>
    <w:rsid w:val="0066083B"/>
    <w:rsid w:val="00660978"/>
    <w:rsid w:val="00660DE1"/>
    <w:rsid w:val="00660E75"/>
    <w:rsid w:val="00661149"/>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7C4"/>
    <w:rsid w:val="00666942"/>
    <w:rsid w:val="00667826"/>
    <w:rsid w:val="00667B23"/>
    <w:rsid w:val="00667C54"/>
    <w:rsid w:val="00667EE7"/>
    <w:rsid w:val="00670527"/>
    <w:rsid w:val="00670922"/>
    <w:rsid w:val="00670A1B"/>
    <w:rsid w:val="00670BE1"/>
    <w:rsid w:val="00670C55"/>
    <w:rsid w:val="00671213"/>
    <w:rsid w:val="006713C1"/>
    <w:rsid w:val="00671593"/>
    <w:rsid w:val="0067181C"/>
    <w:rsid w:val="00671AB5"/>
    <w:rsid w:val="00671F77"/>
    <w:rsid w:val="00672081"/>
    <w:rsid w:val="0067218F"/>
    <w:rsid w:val="00672B90"/>
    <w:rsid w:val="00672D77"/>
    <w:rsid w:val="00673030"/>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25AB"/>
    <w:rsid w:val="006825D9"/>
    <w:rsid w:val="00682859"/>
    <w:rsid w:val="006828DB"/>
    <w:rsid w:val="0068375C"/>
    <w:rsid w:val="00683AB5"/>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592"/>
    <w:rsid w:val="006D1DA3"/>
    <w:rsid w:val="006D2219"/>
    <w:rsid w:val="006D223C"/>
    <w:rsid w:val="006D22C5"/>
    <w:rsid w:val="006D2B94"/>
    <w:rsid w:val="006D2CFB"/>
    <w:rsid w:val="006D2D5E"/>
    <w:rsid w:val="006D3540"/>
    <w:rsid w:val="006D3891"/>
    <w:rsid w:val="006D3D5A"/>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148"/>
    <w:rsid w:val="006E48B5"/>
    <w:rsid w:val="006E49A5"/>
    <w:rsid w:val="006E4E39"/>
    <w:rsid w:val="006E509B"/>
    <w:rsid w:val="006E565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8BC"/>
    <w:rsid w:val="006F79BD"/>
    <w:rsid w:val="006F7AD4"/>
    <w:rsid w:val="006F7C02"/>
    <w:rsid w:val="006F7D5E"/>
    <w:rsid w:val="007002BE"/>
    <w:rsid w:val="00700CC6"/>
    <w:rsid w:val="00701C04"/>
    <w:rsid w:val="0070219B"/>
    <w:rsid w:val="0070346E"/>
    <w:rsid w:val="00703517"/>
    <w:rsid w:val="00703626"/>
    <w:rsid w:val="007036CA"/>
    <w:rsid w:val="007037F3"/>
    <w:rsid w:val="007038CF"/>
    <w:rsid w:val="00703BA9"/>
    <w:rsid w:val="00704019"/>
    <w:rsid w:val="00704235"/>
    <w:rsid w:val="00704564"/>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DD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9A"/>
    <w:rsid w:val="00715E42"/>
    <w:rsid w:val="00716103"/>
    <w:rsid w:val="007163F9"/>
    <w:rsid w:val="00716FF2"/>
    <w:rsid w:val="00717109"/>
    <w:rsid w:val="0071727C"/>
    <w:rsid w:val="007172F7"/>
    <w:rsid w:val="007174B7"/>
    <w:rsid w:val="00717F81"/>
    <w:rsid w:val="00720A5E"/>
    <w:rsid w:val="00721288"/>
    <w:rsid w:val="007216CE"/>
    <w:rsid w:val="00721BD2"/>
    <w:rsid w:val="00721BFB"/>
    <w:rsid w:val="00721CE4"/>
    <w:rsid w:val="00722168"/>
    <w:rsid w:val="007223D8"/>
    <w:rsid w:val="00722541"/>
    <w:rsid w:val="007227BE"/>
    <w:rsid w:val="00722F56"/>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607"/>
    <w:rsid w:val="007257D0"/>
    <w:rsid w:val="007267DD"/>
    <w:rsid w:val="00726835"/>
    <w:rsid w:val="00726DA3"/>
    <w:rsid w:val="00726EA6"/>
    <w:rsid w:val="00727208"/>
    <w:rsid w:val="0072761A"/>
    <w:rsid w:val="00727680"/>
    <w:rsid w:val="007279C3"/>
    <w:rsid w:val="00727B02"/>
    <w:rsid w:val="00727C09"/>
    <w:rsid w:val="00727EDA"/>
    <w:rsid w:val="00730073"/>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6012"/>
    <w:rsid w:val="0073627D"/>
    <w:rsid w:val="007362A6"/>
    <w:rsid w:val="00736A70"/>
    <w:rsid w:val="00736C1A"/>
    <w:rsid w:val="00736D7D"/>
    <w:rsid w:val="007372D9"/>
    <w:rsid w:val="00737376"/>
    <w:rsid w:val="00737678"/>
    <w:rsid w:val="007376CE"/>
    <w:rsid w:val="007377AA"/>
    <w:rsid w:val="007378B7"/>
    <w:rsid w:val="007379EB"/>
    <w:rsid w:val="00737DC7"/>
    <w:rsid w:val="00737EB3"/>
    <w:rsid w:val="007403F5"/>
    <w:rsid w:val="007405ED"/>
    <w:rsid w:val="007409B3"/>
    <w:rsid w:val="00740A05"/>
    <w:rsid w:val="00740AB3"/>
    <w:rsid w:val="00740BB8"/>
    <w:rsid w:val="00740CD3"/>
    <w:rsid w:val="00740E58"/>
    <w:rsid w:val="00741487"/>
    <w:rsid w:val="0074150A"/>
    <w:rsid w:val="00741943"/>
    <w:rsid w:val="00741A53"/>
    <w:rsid w:val="00741AAC"/>
    <w:rsid w:val="00741BC8"/>
    <w:rsid w:val="00741EA0"/>
    <w:rsid w:val="00741ED8"/>
    <w:rsid w:val="00741EDF"/>
    <w:rsid w:val="00741F54"/>
    <w:rsid w:val="00742669"/>
    <w:rsid w:val="00742FCA"/>
    <w:rsid w:val="007433AE"/>
    <w:rsid w:val="00743637"/>
    <w:rsid w:val="007439A9"/>
    <w:rsid w:val="00743BDC"/>
    <w:rsid w:val="007440BF"/>
    <w:rsid w:val="0074413E"/>
    <w:rsid w:val="007445A0"/>
    <w:rsid w:val="007445C2"/>
    <w:rsid w:val="007448D8"/>
    <w:rsid w:val="00744A6D"/>
    <w:rsid w:val="00744CCA"/>
    <w:rsid w:val="00744FA8"/>
    <w:rsid w:val="0074524B"/>
    <w:rsid w:val="00745623"/>
    <w:rsid w:val="0074567B"/>
    <w:rsid w:val="007457CF"/>
    <w:rsid w:val="00745A54"/>
    <w:rsid w:val="00745AB1"/>
    <w:rsid w:val="00746315"/>
    <w:rsid w:val="0074647E"/>
    <w:rsid w:val="0074684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6E0C"/>
    <w:rsid w:val="007571E1"/>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84E"/>
    <w:rsid w:val="0076392C"/>
    <w:rsid w:val="007641AC"/>
    <w:rsid w:val="0076438A"/>
    <w:rsid w:val="007644AC"/>
    <w:rsid w:val="00764D1A"/>
    <w:rsid w:val="00765281"/>
    <w:rsid w:val="007658C1"/>
    <w:rsid w:val="00765AFD"/>
    <w:rsid w:val="00765BA0"/>
    <w:rsid w:val="00765F71"/>
    <w:rsid w:val="00765FA0"/>
    <w:rsid w:val="007661EC"/>
    <w:rsid w:val="007662E0"/>
    <w:rsid w:val="007666BC"/>
    <w:rsid w:val="00766782"/>
    <w:rsid w:val="0076680C"/>
    <w:rsid w:val="007668C2"/>
    <w:rsid w:val="00766ADF"/>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AEE"/>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3"/>
    <w:rsid w:val="00776E88"/>
    <w:rsid w:val="007772AA"/>
    <w:rsid w:val="007774BC"/>
    <w:rsid w:val="00777794"/>
    <w:rsid w:val="00777984"/>
    <w:rsid w:val="00777B85"/>
    <w:rsid w:val="00777DF8"/>
    <w:rsid w:val="0078028B"/>
    <w:rsid w:val="0078040A"/>
    <w:rsid w:val="0078070F"/>
    <w:rsid w:val="00780A80"/>
    <w:rsid w:val="00780C2C"/>
    <w:rsid w:val="007810A7"/>
    <w:rsid w:val="0078160F"/>
    <w:rsid w:val="0078177E"/>
    <w:rsid w:val="00781A59"/>
    <w:rsid w:val="00781E43"/>
    <w:rsid w:val="00781F2F"/>
    <w:rsid w:val="00782059"/>
    <w:rsid w:val="00782452"/>
    <w:rsid w:val="00782ACE"/>
    <w:rsid w:val="0078304C"/>
    <w:rsid w:val="00783187"/>
    <w:rsid w:val="0078319F"/>
    <w:rsid w:val="0078344C"/>
    <w:rsid w:val="00783673"/>
    <w:rsid w:val="007838C8"/>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87B"/>
    <w:rsid w:val="00786F03"/>
    <w:rsid w:val="00787471"/>
    <w:rsid w:val="00787524"/>
    <w:rsid w:val="00787F24"/>
    <w:rsid w:val="007904C1"/>
    <w:rsid w:val="007906FA"/>
    <w:rsid w:val="00790732"/>
    <w:rsid w:val="0079078F"/>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CD8"/>
    <w:rsid w:val="00793EF1"/>
    <w:rsid w:val="00794091"/>
    <w:rsid w:val="007941BD"/>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D3E"/>
    <w:rsid w:val="007B00BF"/>
    <w:rsid w:val="007B01AE"/>
    <w:rsid w:val="007B020F"/>
    <w:rsid w:val="007B030E"/>
    <w:rsid w:val="007B048B"/>
    <w:rsid w:val="007B04B1"/>
    <w:rsid w:val="007B0C56"/>
    <w:rsid w:val="007B1118"/>
    <w:rsid w:val="007B1442"/>
    <w:rsid w:val="007B1462"/>
    <w:rsid w:val="007B14A0"/>
    <w:rsid w:val="007B17D7"/>
    <w:rsid w:val="007B1836"/>
    <w:rsid w:val="007B1918"/>
    <w:rsid w:val="007B1C47"/>
    <w:rsid w:val="007B1F5E"/>
    <w:rsid w:val="007B2A0D"/>
    <w:rsid w:val="007B2D8C"/>
    <w:rsid w:val="007B390B"/>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96"/>
    <w:rsid w:val="007C01EC"/>
    <w:rsid w:val="007C05DD"/>
    <w:rsid w:val="007C0840"/>
    <w:rsid w:val="007C096E"/>
    <w:rsid w:val="007C0B3B"/>
    <w:rsid w:val="007C0B91"/>
    <w:rsid w:val="007C0E77"/>
    <w:rsid w:val="007C0F72"/>
    <w:rsid w:val="007C0F8E"/>
    <w:rsid w:val="007C1F9B"/>
    <w:rsid w:val="007C1FE0"/>
    <w:rsid w:val="007C277F"/>
    <w:rsid w:val="007C2AC2"/>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BBA"/>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CFD"/>
    <w:rsid w:val="007E1D91"/>
    <w:rsid w:val="007E24A8"/>
    <w:rsid w:val="007E2B52"/>
    <w:rsid w:val="007E2C8B"/>
    <w:rsid w:val="007E2EEA"/>
    <w:rsid w:val="007E357E"/>
    <w:rsid w:val="007E457F"/>
    <w:rsid w:val="007E4610"/>
    <w:rsid w:val="007E46D0"/>
    <w:rsid w:val="007E4715"/>
    <w:rsid w:val="007E4A24"/>
    <w:rsid w:val="007E4BFF"/>
    <w:rsid w:val="007E505B"/>
    <w:rsid w:val="007E52F9"/>
    <w:rsid w:val="007E5B09"/>
    <w:rsid w:val="007E5E58"/>
    <w:rsid w:val="007E6547"/>
    <w:rsid w:val="007E7091"/>
    <w:rsid w:val="007E7106"/>
    <w:rsid w:val="007E7230"/>
    <w:rsid w:val="007E7808"/>
    <w:rsid w:val="007E7BF4"/>
    <w:rsid w:val="007E7C41"/>
    <w:rsid w:val="007E7EF3"/>
    <w:rsid w:val="007E7F9D"/>
    <w:rsid w:val="007F0028"/>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32B"/>
    <w:rsid w:val="007F4A2A"/>
    <w:rsid w:val="007F4A88"/>
    <w:rsid w:val="007F4DED"/>
    <w:rsid w:val="007F4E10"/>
    <w:rsid w:val="007F5188"/>
    <w:rsid w:val="007F51E6"/>
    <w:rsid w:val="007F577A"/>
    <w:rsid w:val="007F5F7B"/>
    <w:rsid w:val="007F62D0"/>
    <w:rsid w:val="007F67ED"/>
    <w:rsid w:val="007F6B04"/>
    <w:rsid w:val="007F6CF5"/>
    <w:rsid w:val="007F7046"/>
    <w:rsid w:val="007F70EA"/>
    <w:rsid w:val="007F7383"/>
    <w:rsid w:val="007F758E"/>
    <w:rsid w:val="007F7922"/>
    <w:rsid w:val="00800144"/>
    <w:rsid w:val="00800235"/>
    <w:rsid w:val="0080038D"/>
    <w:rsid w:val="008009C1"/>
    <w:rsid w:val="00800A6A"/>
    <w:rsid w:val="00800D4A"/>
    <w:rsid w:val="00800DEC"/>
    <w:rsid w:val="00801651"/>
    <w:rsid w:val="0080174F"/>
    <w:rsid w:val="008018EF"/>
    <w:rsid w:val="00801A6B"/>
    <w:rsid w:val="00802204"/>
    <w:rsid w:val="008023D6"/>
    <w:rsid w:val="008026A6"/>
    <w:rsid w:val="008027D2"/>
    <w:rsid w:val="008027DE"/>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3B92"/>
    <w:rsid w:val="00814175"/>
    <w:rsid w:val="00814A46"/>
    <w:rsid w:val="00814B1F"/>
    <w:rsid w:val="00814D4B"/>
    <w:rsid w:val="008150A8"/>
    <w:rsid w:val="00815257"/>
    <w:rsid w:val="00815709"/>
    <w:rsid w:val="008158D6"/>
    <w:rsid w:val="00815FB5"/>
    <w:rsid w:val="008166F1"/>
    <w:rsid w:val="00816896"/>
    <w:rsid w:val="0081692F"/>
    <w:rsid w:val="00816CBB"/>
    <w:rsid w:val="00817196"/>
    <w:rsid w:val="008173AE"/>
    <w:rsid w:val="00817C4B"/>
    <w:rsid w:val="00817C9A"/>
    <w:rsid w:val="00817F98"/>
    <w:rsid w:val="008200D9"/>
    <w:rsid w:val="0082033C"/>
    <w:rsid w:val="008203EC"/>
    <w:rsid w:val="00820D4F"/>
    <w:rsid w:val="00820E4F"/>
    <w:rsid w:val="008213AF"/>
    <w:rsid w:val="0082151F"/>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8DC"/>
    <w:rsid w:val="00837927"/>
    <w:rsid w:val="00837D29"/>
    <w:rsid w:val="00840393"/>
    <w:rsid w:val="00840472"/>
    <w:rsid w:val="00840546"/>
    <w:rsid w:val="00840987"/>
    <w:rsid w:val="00840B2A"/>
    <w:rsid w:val="008410AD"/>
    <w:rsid w:val="00841467"/>
    <w:rsid w:val="00841712"/>
    <w:rsid w:val="00841BB2"/>
    <w:rsid w:val="00842117"/>
    <w:rsid w:val="00842224"/>
    <w:rsid w:val="008433F7"/>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852"/>
    <w:rsid w:val="00857AD2"/>
    <w:rsid w:val="00857D67"/>
    <w:rsid w:val="00860171"/>
    <w:rsid w:val="00860499"/>
    <w:rsid w:val="00860641"/>
    <w:rsid w:val="00860B01"/>
    <w:rsid w:val="00860F0B"/>
    <w:rsid w:val="00860FAB"/>
    <w:rsid w:val="0086148F"/>
    <w:rsid w:val="00862294"/>
    <w:rsid w:val="0086245B"/>
    <w:rsid w:val="0086317C"/>
    <w:rsid w:val="008631B9"/>
    <w:rsid w:val="00863352"/>
    <w:rsid w:val="008634F5"/>
    <w:rsid w:val="00863E84"/>
    <w:rsid w:val="00863F44"/>
    <w:rsid w:val="00864170"/>
    <w:rsid w:val="0086442D"/>
    <w:rsid w:val="00864551"/>
    <w:rsid w:val="0086481F"/>
    <w:rsid w:val="008649F7"/>
    <w:rsid w:val="00865009"/>
    <w:rsid w:val="00865C01"/>
    <w:rsid w:val="00865D09"/>
    <w:rsid w:val="00865F3D"/>
    <w:rsid w:val="0086621A"/>
    <w:rsid w:val="00866AA5"/>
    <w:rsid w:val="00866BAA"/>
    <w:rsid w:val="00866D94"/>
    <w:rsid w:val="008677FD"/>
    <w:rsid w:val="0087008E"/>
    <w:rsid w:val="008702C4"/>
    <w:rsid w:val="00870308"/>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38"/>
    <w:rsid w:val="00876FEE"/>
    <w:rsid w:val="00877F18"/>
    <w:rsid w:val="0088057B"/>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18"/>
    <w:rsid w:val="00886EFF"/>
    <w:rsid w:val="00886F94"/>
    <w:rsid w:val="0088722C"/>
    <w:rsid w:val="008876B0"/>
    <w:rsid w:val="008909F9"/>
    <w:rsid w:val="00890D60"/>
    <w:rsid w:val="00891034"/>
    <w:rsid w:val="0089111B"/>
    <w:rsid w:val="008916EC"/>
    <w:rsid w:val="00891796"/>
    <w:rsid w:val="00891C4B"/>
    <w:rsid w:val="00891CA4"/>
    <w:rsid w:val="00891D10"/>
    <w:rsid w:val="00891DEB"/>
    <w:rsid w:val="00891EDB"/>
    <w:rsid w:val="00892A39"/>
    <w:rsid w:val="008933C1"/>
    <w:rsid w:val="008933EE"/>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8D2"/>
    <w:rsid w:val="00897FDD"/>
    <w:rsid w:val="008A01AC"/>
    <w:rsid w:val="008A03F2"/>
    <w:rsid w:val="008A0443"/>
    <w:rsid w:val="008A0518"/>
    <w:rsid w:val="008A0572"/>
    <w:rsid w:val="008A060B"/>
    <w:rsid w:val="008A0AA4"/>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6C4A"/>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348"/>
    <w:rsid w:val="008C3436"/>
    <w:rsid w:val="008C371B"/>
    <w:rsid w:val="008C3E81"/>
    <w:rsid w:val="008C3E9E"/>
    <w:rsid w:val="008C3FD4"/>
    <w:rsid w:val="008C40A1"/>
    <w:rsid w:val="008C48FE"/>
    <w:rsid w:val="008C4958"/>
    <w:rsid w:val="008C4BAA"/>
    <w:rsid w:val="008C4BCA"/>
    <w:rsid w:val="008C4C1C"/>
    <w:rsid w:val="008C52B2"/>
    <w:rsid w:val="008C5472"/>
    <w:rsid w:val="008C56F0"/>
    <w:rsid w:val="008C5B13"/>
    <w:rsid w:val="008C60B4"/>
    <w:rsid w:val="008C68E7"/>
    <w:rsid w:val="008C6AE8"/>
    <w:rsid w:val="008C6C8F"/>
    <w:rsid w:val="008C6E91"/>
    <w:rsid w:val="008C7573"/>
    <w:rsid w:val="008C761F"/>
    <w:rsid w:val="008C777B"/>
    <w:rsid w:val="008C79BF"/>
    <w:rsid w:val="008C7A0D"/>
    <w:rsid w:val="008C7A20"/>
    <w:rsid w:val="008C7E57"/>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2FAC"/>
    <w:rsid w:val="008D32E1"/>
    <w:rsid w:val="008D34F1"/>
    <w:rsid w:val="008D39D8"/>
    <w:rsid w:val="008D3A8D"/>
    <w:rsid w:val="008D4579"/>
    <w:rsid w:val="008D45CD"/>
    <w:rsid w:val="008D4658"/>
    <w:rsid w:val="008D5174"/>
    <w:rsid w:val="008D524E"/>
    <w:rsid w:val="008D56F4"/>
    <w:rsid w:val="008D5765"/>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3CA"/>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636"/>
    <w:rsid w:val="008E79C3"/>
    <w:rsid w:val="008E79DD"/>
    <w:rsid w:val="008F02FE"/>
    <w:rsid w:val="008F068E"/>
    <w:rsid w:val="008F0A34"/>
    <w:rsid w:val="008F121F"/>
    <w:rsid w:val="008F1579"/>
    <w:rsid w:val="008F18A6"/>
    <w:rsid w:val="008F1DAC"/>
    <w:rsid w:val="008F1EAB"/>
    <w:rsid w:val="008F2176"/>
    <w:rsid w:val="008F24C1"/>
    <w:rsid w:val="008F2B42"/>
    <w:rsid w:val="008F2C2D"/>
    <w:rsid w:val="008F2C32"/>
    <w:rsid w:val="008F33DC"/>
    <w:rsid w:val="008F3426"/>
    <w:rsid w:val="008F3669"/>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332"/>
    <w:rsid w:val="008F7AD1"/>
    <w:rsid w:val="00900129"/>
    <w:rsid w:val="0090055C"/>
    <w:rsid w:val="0090078E"/>
    <w:rsid w:val="00900A1D"/>
    <w:rsid w:val="00900F37"/>
    <w:rsid w:val="00900F65"/>
    <w:rsid w:val="0090127E"/>
    <w:rsid w:val="009014C6"/>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2FD8"/>
    <w:rsid w:val="009030AB"/>
    <w:rsid w:val="009030AE"/>
    <w:rsid w:val="0090336B"/>
    <w:rsid w:val="009037BD"/>
    <w:rsid w:val="00904A32"/>
    <w:rsid w:val="009050A0"/>
    <w:rsid w:val="00905196"/>
    <w:rsid w:val="009052D3"/>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50"/>
    <w:rsid w:val="0091047D"/>
    <w:rsid w:val="0091071C"/>
    <w:rsid w:val="00910A35"/>
    <w:rsid w:val="00910B7D"/>
    <w:rsid w:val="00910EA1"/>
    <w:rsid w:val="00911224"/>
    <w:rsid w:val="00911267"/>
    <w:rsid w:val="00911447"/>
    <w:rsid w:val="00911824"/>
    <w:rsid w:val="00911DFB"/>
    <w:rsid w:val="00911E29"/>
    <w:rsid w:val="00911F0A"/>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148"/>
    <w:rsid w:val="00915626"/>
    <w:rsid w:val="00915B30"/>
    <w:rsid w:val="00915CBF"/>
    <w:rsid w:val="00916035"/>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4DAB"/>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498"/>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65B9"/>
    <w:rsid w:val="0095660B"/>
    <w:rsid w:val="00956681"/>
    <w:rsid w:val="009567BC"/>
    <w:rsid w:val="0095681E"/>
    <w:rsid w:val="00956822"/>
    <w:rsid w:val="009572D4"/>
    <w:rsid w:val="00957986"/>
    <w:rsid w:val="00960DEE"/>
    <w:rsid w:val="009611DC"/>
    <w:rsid w:val="0096171E"/>
    <w:rsid w:val="0096173C"/>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6C"/>
    <w:rsid w:val="00964C9C"/>
    <w:rsid w:val="00964EC9"/>
    <w:rsid w:val="0096554B"/>
    <w:rsid w:val="0096584A"/>
    <w:rsid w:val="00965F99"/>
    <w:rsid w:val="00966299"/>
    <w:rsid w:val="009665A0"/>
    <w:rsid w:val="00966C2D"/>
    <w:rsid w:val="00966CDD"/>
    <w:rsid w:val="00966DC0"/>
    <w:rsid w:val="00966DDE"/>
    <w:rsid w:val="00966FDF"/>
    <w:rsid w:val="00967170"/>
    <w:rsid w:val="00967216"/>
    <w:rsid w:val="00967230"/>
    <w:rsid w:val="009674CA"/>
    <w:rsid w:val="00967B90"/>
    <w:rsid w:val="009702AF"/>
    <w:rsid w:val="00970C6A"/>
    <w:rsid w:val="00970C7C"/>
    <w:rsid w:val="00970D67"/>
    <w:rsid w:val="009710CD"/>
    <w:rsid w:val="0097137B"/>
    <w:rsid w:val="00971745"/>
    <w:rsid w:val="00971BF0"/>
    <w:rsid w:val="00971F08"/>
    <w:rsid w:val="00971F6A"/>
    <w:rsid w:val="00971F9E"/>
    <w:rsid w:val="0097276D"/>
    <w:rsid w:val="009734D9"/>
    <w:rsid w:val="00973AE6"/>
    <w:rsid w:val="00973E89"/>
    <w:rsid w:val="009740C8"/>
    <w:rsid w:val="009740FB"/>
    <w:rsid w:val="00974370"/>
    <w:rsid w:val="00974A1E"/>
    <w:rsid w:val="00974D40"/>
    <w:rsid w:val="00974F1F"/>
    <w:rsid w:val="00975033"/>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05"/>
    <w:rsid w:val="009772F9"/>
    <w:rsid w:val="0097741F"/>
    <w:rsid w:val="00977894"/>
    <w:rsid w:val="00977AA6"/>
    <w:rsid w:val="00977AFB"/>
    <w:rsid w:val="00977FB6"/>
    <w:rsid w:val="009800FA"/>
    <w:rsid w:val="0098027A"/>
    <w:rsid w:val="0098031C"/>
    <w:rsid w:val="00980332"/>
    <w:rsid w:val="00980477"/>
    <w:rsid w:val="00980690"/>
    <w:rsid w:val="00980C14"/>
    <w:rsid w:val="009810E2"/>
    <w:rsid w:val="0098122C"/>
    <w:rsid w:val="0098139F"/>
    <w:rsid w:val="00981BD8"/>
    <w:rsid w:val="00981C57"/>
    <w:rsid w:val="00981FF0"/>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01B"/>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650"/>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A6"/>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D1F"/>
    <w:rsid w:val="009B1EA1"/>
    <w:rsid w:val="009B1EF6"/>
    <w:rsid w:val="009B1F30"/>
    <w:rsid w:val="009B2151"/>
    <w:rsid w:val="009B233A"/>
    <w:rsid w:val="009B265F"/>
    <w:rsid w:val="009B2AEB"/>
    <w:rsid w:val="009B2CD9"/>
    <w:rsid w:val="009B2DBA"/>
    <w:rsid w:val="009B32AA"/>
    <w:rsid w:val="009B368E"/>
    <w:rsid w:val="009B3AC2"/>
    <w:rsid w:val="009B3CA0"/>
    <w:rsid w:val="009B3E95"/>
    <w:rsid w:val="009B450F"/>
    <w:rsid w:val="009B4DF4"/>
    <w:rsid w:val="009B4F06"/>
    <w:rsid w:val="009B563C"/>
    <w:rsid w:val="009B564E"/>
    <w:rsid w:val="009B6388"/>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49C4"/>
    <w:rsid w:val="009C51A4"/>
    <w:rsid w:val="009C53FE"/>
    <w:rsid w:val="009C55C9"/>
    <w:rsid w:val="009C5760"/>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3A6"/>
    <w:rsid w:val="009D1BB6"/>
    <w:rsid w:val="009D1BDA"/>
    <w:rsid w:val="009D1C41"/>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D7ED2"/>
    <w:rsid w:val="009E030D"/>
    <w:rsid w:val="009E048B"/>
    <w:rsid w:val="009E068F"/>
    <w:rsid w:val="009E081D"/>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2AB8"/>
    <w:rsid w:val="009E3431"/>
    <w:rsid w:val="009E35DB"/>
    <w:rsid w:val="009E39D9"/>
    <w:rsid w:val="009E3CF1"/>
    <w:rsid w:val="009E4182"/>
    <w:rsid w:val="009E4692"/>
    <w:rsid w:val="009E47A3"/>
    <w:rsid w:val="009E48E5"/>
    <w:rsid w:val="009E4916"/>
    <w:rsid w:val="009E4E2C"/>
    <w:rsid w:val="009E5CE8"/>
    <w:rsid w:val="009E6069"/>
    <w:rsid w:val="009E611A"/>
    <w:rsid w:val="009E6420"/>
    <w:rsid w:val="009E6A8A"/>
    <w:rsid w:val="009E6CF5"/>
    <w:rsid w:val="009E6E31"/>
    <w:rsid w:val="009E7566"/>
    <w:rsid w:val="009E7618"/>
    <w:rsid w:val="009F08C6"/>
    <w:rsid w:val="009F08F3"/>
    <w:rsid w:val="009F0A8E"/>
    <w:rsid w:val="009F0DED"/>
    <w:rsid w:val="009F1505"/>
    <w:rsid w:val="009F17A5"/>
    <w:rsid w:val="009F1C8F"/>
    <w:rsid w:val="009F2833"/>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291"/>
    <w:rsid w:val="009F7491"/>
    <w:rsid w:val="009F7793"/>
    <w:rsid w:val="009F7C50"/>
    <w:rsid w:val="009F7CD3"/>
    <w:rsid w:val="00A00406"/>
    <w:rsid w:val="00A00851"/>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5DA"/>
    <w:rsid w:val="00A0678D"/>
    <w:rsid w:val="00A06CDE"/>
    <w:rsid w:val="00A070AB"/>
    <w:rsid w:val="00A073B1"/>
    <w:rsid w:val="00A07629"/>
    <w:rsid w:val="00A07F02"/>
    <w:rsid w:val="00A106CD"/>
    <w:rsid w:val="00A109A1"/>
    <w:rsid w:val="00A10A0F"/>
    <w:rsid w:val="00A10A34"/>
    <w:rsid w:val="00A1107D"/>
    <w:rsid w:val="00A112ED"/>
    <w:rsid w:val="00A11383"/>
    <w:rsid w:val="00A115B1"/>
    <w:rsid w:val="00A115EE"/>
    <w:rsid w:val="00A1169C"/>
    <w:rsid w:val="00A11719"/>
    <w:rsid w:val="00A11FAC"/>
    <w:rsid w:val="00A12401"/>
    <w:rsid w:val="00A12434"/>
    <w:rsid w:val="00A12716"/>
    <w:rsid w:val="00A12964"/>
    <w:rsid w:val="00A13191"/>
    <w:rsid w:val="00A13A87"/>
    <w:rsid w:val="00A13B74"/>
    <w:rsid w:val="00A13DEF"/>
    <w:rsid w:val="00A13E54"/>
    <w:rsid w:val="00A13E88"/>
    <w:rsid w:val="00A14210"/>
    <w:rsid w:val="00A145B4"/>
    <w:rsid w:val="00A145D7"/>
    <w:rsid w:val="00A15327"/>
    <w:rsid w:val="00A155F6"/>
    <w:rsid w:val="00A15640"/>
    <w:rsid w:val="00A1591C"/>
    <w:rsid w:val="00A16146"/>
    <w:rsid w:val="00A161F3"/>
    <w:rsid w:val="00A16A24"/>
    <w:rsid w:val="00A16AE9"/>
    <w:rsid w:val="00A1702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670"/>
    <w:rsid w:val="00A23AA8"/>
    <w:rsid w:val="00A23BC8"/>
    <w:rsid w:val="00A23F90"/>
    <w:rsid w:val="00A24014"/>
    <w:rsid w:val="00A24408"/>
    <w:rsid w:val="00A2440F"/>
    <w:rsid w:val="00A247EF"/>
    <w:rsid w:val="00A24F07"/>
    <w:rsid w:val="00A2547C"/>
    <w:rsid w:val="00A2551E"/>
    <w:rsid w:val="00A25A5B"/>
    <w:rsid w:val="00A264A9"/>
    <w:rsid w:val="00A268D5"/>
    <w:rsid w:val="00A269BA"/>
    <w:rsid w:val="00A26DA9"/>
    <w:rsid w:val="00A26DAA"/>
    <w:rsid w:val="00A26DCF"/>
    <w:rsid w:val="00A26EDD"/>
    <w:rsid w:val="00A27744"/>
    <w:rsid w:val="00A27785"/>
    <w:rsid w:val="00A27980"/>
    <w:rsid w:val="00A30187"/>
    <w:rsid w:val="00A30AA7"/>
    <w:rsid w:val="00A30BD1"/>
    <w:rsid w:val="00A311C0"/>
    <w:rsid w:val="00A315DA"/>
    <w:rsid w:val="00A31971"/>
    <w:rsid w:val="00A31B88"/>
    <w:rsid w:val="00A31BBB"/>
    <w:rsid w:val="00A31CB0"/>
    <w:rsid w:val="00A32744"/>
    <w:rsid w:val="00A32C5E"/>
    <w:rsid w:val="00A32D87"/>
    <w:rsid w:val="00A331CA"/>
    <w:rsid w:val="00A33820"/>
    <w:rsid w:val="00A3398C"/>
    <w:rsid w:val="00A33B5E"/>
    <w:rsid w:val="00A33DDC"/>
    <w:rsid w:val="00A33FAE"/>
    <w:rsid w:val="00A3448A"/>
    <w:rsid w:val="00A3472E"/>
    <w:rsid w:val="00A34FB0"/>
    <w:rsid w:val="00A35081"/>
    <w:rsid w:val="00A35211"/>
    <w:rsid w:val="00A35551"/>
    <w:rsid w:val="00A358BE"/>
    <w:rsid w:val="00A35ADF"/>
    <w:rsid w:val="00A35BF5"/>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A28"/>
    <w:rsid w:val="00A41CE9"/>
    <w:rsid w:val="00A41DC0"/>
    <w:rsid w:val="00A41E2B"/>
    <w:rsid w:val="00A41F27"/>
    <w:rsid w:val="00A42667"/>
    <w:rsid w:val="00A42875"/>
    <w:rsid w:val="00A42B48"/>
    <w:rsid w:val="00A42E3B"/>
    <w:rsid w:val="00A43101"/>
    <w:rsid w:val="00A43981"/>
    <w:rsid w:val="00A43A8D"/>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5E9E"/>
    <w:rsid w:val="00A4623E"/>
    <w:rsid w:val="00A465DA"/>
    <w:rsid w:val="00A465FF"/>
    <w:rsid w:val="00A46C44"/>
    <w:rsid w:val="00A47190"/>
    <w:rsid w:val="00A471CE"/>
    <w:rsid w:val="00A4773E"/>
    <w:rsid w:val="00A47881"/>
    <w:rsid w:val="00A4799C"/>
    <w:rsid w:val="00A47AB3"/>
    <w:rsid w:val="00A47CA4"/>
    <w:rsid w:val="00A500CC"/>
    <w:rsid w:val="00A51B3A"/>
    <w:rsid w:val="00A51D11"/>
    <w:rsid w:val="00A52149"/>
    <w:rsid w:val="00A522CB"/>
    <w:rsid w:val="00A526BA"/>
    <w:rsid w:val="00A52A36"/>
    <w:rsid w:val="00A52AA1"/>
    <w:rsid w:val="00A52E1D"/>
    <w:rsid w:val="00A5386E"/>
    <w:rsid w:val="00A53AB6"/>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594"/>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245"/>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CC"/>
    <w:rsid w:val="00A82207"/>
    <w:rsid w:val="00A8284D"/>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6E3A"/>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073"/>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D80"/>
    <w:rsid w:val="00AC6E96"/>
    <w:rsid w:val="00AC706F"/>
    <w:rsid w:val="00AC725C"/>
    <w:rsid w:val="00AC730A"/>
    <w:rsid w:val="00AD01A5"/>
    <w:rsid w:val="00AD02CF"/>
    <w:rsid w:val="00AD034B"/>
    <w:rsid w:val="00AD048E"/>
    <w:rsid w:val="00AD0783"/>
    <w:rsid w:val="00AD0AA3"/>
    <w:rsid w:val="00AD0B9A"/>
    <w:rsid w:val="00AD0DB4"/>
    <w:rsid w:val="00AD122F"/>
    <w:rsid w:val="00AD141D"/>
    <w:rsid w:val="00AD14DC"/>
    <w:rsid w:val="00AD19D2"/>
    <w:rsid w:val="00AD19DF"/>
    <w:rsid w:val="00AD1A52"/>
    <w:rsid w:val="00AD2678"/>
    <w:rsid w:val="00AD2AC2"/>
    <w:rsid w:val="00AD2F1A"/>
    <w:rsid w:val="00AD3165"/>
    <w:rsid w:val="00AD3244"/>
    <w:rsid w:val="00AD32E6"/>
    <w:rsid w:val="00AD334C"/>
    <w:rsid w:val="00AD387D"/>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319"/>
    <w:rsid w:val="00AE243F"/>
    <w:rsid w:val="00AE2595"/>
    <w:rsid w:val="00AE25D0"/>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6D40"/>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395B"/>
    <w:rsid w:val="00B13E63"/>
    <w:rsid w:val="00B13FAC"/>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383"/>
    <w:rsid w:val="00B2490B"/>
    <w:rsid w:val="00B24C72"/>
    <w:rsid w:val="00B24CF4"/>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2F5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9E6"/>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FD3"/>
    <w:rsid w:val="00B47390"/>
    <w:rsid w:val="00B47AA0"/>
    <w:rsid w:val="00B47CA5"/>
    <w:rsid w:val="00B47E5D"/>
    <w:rsid w:val="00B50795"/>
    <w:rsid w:val="00B508FD"/>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7A3"/>
    <w:rsid w:val="00B538D9"/>
    <w:rsid w:val="00B54026"/>
    <w:rsid w:val="00B540AA"/>
    <w:rsid w:val="00B54396"/>
    <w:rsid w:val="00B5466C"/>
    <w:rsid w:val="00B5480E"/>
    <w:rsid w:val="00B548B7"/>
    <w:rsid w:val="00B54B45"/>
    <w:rsid w:val="00B55063"/>
    <w:rsid w:val="00B55361"/>
    <w:rsid w:val="00B5539B"/>
    <w:rsid w:val="00B55615"/>
    <w:rsid w:val="00B5564C"/>
    <w:rsid w:val="00B564EB"/>
    <w:rsid w:val="00B5684E"/>
    <w:rsid w:val="00B569BC"/>
    <w:rsid w:val="00B56CEE"/>
    <w:rsid w:val="00B572E6"/>
    <w:rsid w:val="00B57748"/>
    <w:rsid w:val="00B57BC2"/>
    <w:rsid w:val="00B57F29"/>
    <w:rsid w:val="00B57FCC"/>
    <w:rsid w:val="00B6007B"/>
    <w:rsid w:val="00B60085"/>
    <w:rsid w:val="00B60191"/>
    <w:rsid w:val="00B6030D"/>
    <w:rsid w:val="00B60442"/>
    <w:rsid w:val="00B607E0"/>
    <w:rsid w:val="00B61148"/>
    <w:rsid w:val="00B614A2"/>
    <w:rsid w:val="00B61538"/>
    <w:rsid w:val="00B6163D"/>
    <w:rsid w:val="00B61D8D"/>
    <w:rsid w:val="00B635F3"/>
    <w:rsid w:val="00B63AC5"/>
    <w:rsid w:val="00B63F85"/>
    <w:rsid w:val="00B641BF"/>
    <w:rsid w:val="00B641D4"/>
    <w:rsid w:val="00B644C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6C7"/>
    <w:rsid w:val="00B71A28"/>
    <w:rsid w:val="00B71CF0"/>
    <w:rsid w:val="00B7240D"/>
    <w:rsid w:val="00B72805"/>
    <w:rsid w:val="00B72A6A"/>
    <w:rsid w:val="00B73427"/>
    <w:rsid w:val="00B73844"/>
    <w:rsid w:val="00B739F6"/>
    <w:rsid w:val="00B73F58"/>
    <w:rsid w:val="00B74A44"/>
    <w:rsid w:val="00B750BC"/>
    <w:rsid w:val="00B75183"/>
    <w:rsid w:val="00B75708"/>
    <w:rsid w:val="00B75B5E"/>
    <w:rsid w:val="00B76015"/>
    <w:rsid w:val="00B7620E"/>
    <w:rsid w:val="00B76901"/>
    <w:rsid w:val="00B76C36"/>
    <w:rsid w:val="00B76F75"/>
    <w:rsid w:val="00B77112"/>
    <w:rsid w:val="00B77145"/>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5B67"/>
    <w:rsid w:val="00B96560"/>
    <w:rsid w:val="00B96934"/>
    <w:rsid w:val="00B96D15"/>
    <w:rsid w:val="00B97263"/>
    <w:rsid w:val="00B97409"/>
    <w:rsid w:val="00BA0447"/>
    <w:rsid w:val="00BA0497"/>
    <w:rsid w:val="00BA07E2"/>
    <w:rsid w:val="00BA0DF0"/>
    <w:rsid w:val="00BA1984"/>
    <w:rsid w:val="00BA1FF8"/>
    <w:rsid w:val="00BA2005"/>
    <w:rsid w:val="00BA2280"/>
    <w:rsid w:val="00BA231A"/>
    <w:rsid w:val="00BA2599"/>
    <w:rsid w:val="00BA2644"/>
    <w:rsid w:val="00BA2672"/>
    <w:rsid w:val="00BA267F"/>
    <w:rsid w:val="00BA2A08"/>
    <w:rsid w:val="00BA2BC3"/>
    <w:rsid w:val="00BA3148"/>
    <w:rsid w:val="00BA3899"/>
    <w:rsid w:val="00BA3909"/>
    <w:rsid w:val="00BA3B20"/>
    <w:rsid w:val="00BA3B4F"/>
    <w:rsid w:val="00BA3BFE"/>
    <w:rsid w:val="00BA3DF6"/>
    <w:rsid w:val="00BA3FB6"/>
    <w:rsid w:val="00BA403B"/>
    <w:rsid w:val="00BA44A9"/>
    <w:rsid w:val="00BA4D4A"/>
    <w:rsid w:val="00BA53DF"/>
    <w:rsid w:val="00BA5490"/>
    <w:rsid w:val="00BA56D2"/>
    <w:rsid w:val="00BA59E3"/>
    <w:rsid w:val="00BA5B33"/>
    <w:rsid w:val="00BA5B83"/>
    <w:rsid w:val="00BA60AC"/>
    <w:rsid w:val="00BA621B"/>
    <w:rsid w:val="00BA6F1C"/>
    <w:rsid w:val="00BA7610"/>
    <w:rsid w:val="00BA76E0"/>
    <w:rsid w:val="00BB09B5"/>
    <w:rsid w:val="00BB0EBC"/>
    <w:rsid w:val="00BB0F1B"/>
    <w:rsid w:val="00BB102E"/>
    <w:rsid w:val="00BB183D"/>
    <w:rsid w:val="00BB1B01"/>
    <w:rsid w:val="00BB2009"/>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91D"/>
    <w:rsid w:val="00BC2A35"/>
    <w:rsid w:val="00BC2AC3"/>
    <w:rsid w:val="00BC2DE7"/>
    <w:rsid w:val="00BC2E16"/>
    <w:rsid w:val="00BC3053"/>
    <w:rsid w:val="00BC39AA"/>
    <w:rsid w:val="00BC3A4F"/>
    <w:rsid w:val="00BC3FCD"/>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542"/>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939"/>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6B3"/>
    <w:rsid w:val="00C06D65"/>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A7"/>
    <w:rsid w:val="00C145C4"/>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0A71"/>
    <w:rsid w:val="00C211F7"/>
    <w:rsid w:val="00C2120E"/>
    <w:rsid w:val="00C21347"/>
    <w:rsid w:val="00C21363"/>
    <w:rsid w:val="00C2158E"/>
    <w:rsid w:val="00C219C1"/>
    <w:rsid w:val="00C22209"/>
    <w:rsid w:val="00C224DF"/>
    <w:rsid w:val="00C2254E"/>
    <w:rsid w:val="00C22633"/>
    <w:rsid w:val="00C22685"/>
    <w:rsid w:val="00C2279E"/>
    <w:rsid w:val="00C227D1"/>
    <w:rsid w:val="00C2285F"/>
    <w:rsid w:val="00C22B60"/>
    <w:rsid w:val="00C22BC7"/>
    <w:rsid w:val="00C22C76"/>
    <w:rsid w:val="00C22CB9"/>
    <w:rsid w:val="00C22DC8"/>
    <w:rsid w:val="00C230E4"/>
    <w:rsid w:val="00C23150"/>
    <w:rsid w:val="00C234FF"/>
    <w:rsid w:val="00C2390A"/>
    <w:rsid w:val="00C23B29"/>
    <w:rsid w:val="00C23CA2"/>
    <w:rsid w:val="00C23CD3"/>
    <w:rsid w:val="00C23CF3"/>
    <w:rsid w:val="00C23DFD"/>
    <w:rsid w:val="00C241AA"/>
    <w:rsid w:val="00C2472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484"/>
    <w:rsid w:val="00C3079E"/>
    <w:rsid w:val="00C30FAC"/>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6AD"/>
    <w:rsid w:val="00C3714C"/>
    <w:rsid w:val="00C37193"/>
    <w:rsid w:val="00C3719D"/>
    <w:rsid w:val="00C3747F"/>
    <w:rsid w:val="00C37713"/>
    <w:rsid w:val="00C37A0A"/>
    <w:rsid w:val="00C37CB2"/>
    <w:rsid w:val="00C37CE6"/>
    <w:rsid w:val="00C37DE7"/>
    <w:rsid w:val="00C40083"/>
    <w:rsid w:val="00C401B7"/>
    <w:rsid w:val="00C4049A"/>
    <w:rsid w:val="00C40B0E"/>
    <w:rsid w:val="00C40E41"/>
    <w:rsid w:val="00C4147F"/>
    <w:rsid w:val="00C41557"/>
    <w:rsid w:val="00C41DAD"/>
    <w:rsid w:val="00C42038"/>
    <w:rsid w:val="00C4222C"/>
    <w:rsid w:val="00C427C4"/>
    <w:rsid w:val="00C42C1E"/>
    <w:rsid w:val="00C42DCC"/>
    <w:rsid w:val="00C42E00"/>
    <w:rsid w:val="00C43208"/>
    <w:rsid w:val="00C434DB"/>
    <w:rsid w:val="00C43C94"/>
    <w:rsid w:val="00C43D5E"/>
    <w:rsid w:val="00C43E6C"/>
    <w:rsid w:val="00C43F70"/>
    <w:rsid w:val="00C44095"/>
    <w:rsid w:val="00C4435E"/>
    <w:rsid w:val="00C443CD"/>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918"/>
    <w:rsid w:val="00C57A26"/>
    <w:rsid w:val="00C60532"/>
    <w:rsid w:val="00C605DA"/>
    <w:rsid w:val="00C60783"/>
    <w:rsid w:val="00C61269"/>
    <w:rsid w:val="00C613A3"/>
    <w:rsid w:val="00C616D2"/>
    <w:rsid w:val="00C61A6D"/>
    <w:rsid w:val="00C61AF2"/>
    <w:rsid w:val="00C622A4"/>
    <w:rsid w:val="00C62381"/>
    <w:rsid w:val="00C6287E"/>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97A"/>
    <w:rsid w:val="00C66F9B"/>
    <w:rsid w:val="00C6704E"/>
    <w:rsid w:val="00C673A3"/>
    <w:rsid w:val="00C67480"/>
    <w:rsid w:val="00C67615"/>
    <w:rsid w:val="00C67A6C"/>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157"/>
    <w:rsid w:val="00C7258D"/>
    <w:rsid w:val="00C725A5"/>
    <w:rsid w:val="00C726E6"/>
    <w:rsid w:val="00C72EF4"/>
    <w:rsid w:val="00C7314B"/>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8F9"/>
    <w:rsid w:val="00C76C98"/>
    <w:rsid w:val="00C76E3C"/>
    <w:rsid w:val="00C76ECA"/>
    <w:rsid w:val="00C77175"/>
    <w:rsid w:val="00C7756F"/>
    <w:rsid w:val="00C775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533"/>
    <w:rsid w:val="00C82593"/>
    <w:rsid w:val="00C829E6"/>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EB"/>
    <w:rsid w:val="00C90AEF"/>
    <w:rsid w:val="00C90B9B"/>
    <w:rsid w:val="00C90BF8"/>
    <w:rsid w:val="00C90C94"/>
    <w:rsid w:val="00C90DA7"/>
    <w:rsid w:val="00C91050"/>
    <w:rsid w:val="00C9141C"/>
    <w:rsid w:val="00C9159E"/>
    <w:rsid w:val="00C91F8D"/>
    <w:rsid w:val="00C922CA"/>
    <w:rsid w:val="00C9236D"/>
    <w:rsid w:val="00C924C8"/>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ED8"/>
    <w:rsid w:val="00CA217F"/>
    <w:rsid w:val="00CA29FA"/>
    <w:rsid w:val="00CA29FF"/>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C77"/>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11A3"/>
    <w:rsid w:val="00CB1AFB"/>
    <w:rsid w:val="00CB1EBE"/>
    <w:rsid w:val="00CB1EE8"/>
    <w:rsid w:val="00CB1F63"/>
    <w:rsid w:val="00CB2058"/>
    <w:rsid w:val="00CB21C8"/>
    <w:rsid w:val="00CB24D2"/>
    <w:rsid w:val="00CB3126"/>
    <w:rsid w:val="00CB34AF"/>
    <w:rsid w:val="00CB381F"/>
    <w:rsid w:val="00CB3A36"/>
    <w:rsid w:val="00CB466F"/>
    <w:rsid w:val="00CB54F4"/>
    <w:rsid w:val="00CB5D95"/>
    <w:rsid w:val="00CB62DB"/>
    <w:rsid w:val="00CB7170"/>
    <w:rsid w:val="00CB730F"/>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6853"/>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83"/>
    <w:rsid w:val="00CE01BC"/>
    <w:rsid w:val="00CE0201"/>
    <w:rsid w:val="00CE0263"/>
    <w:rsid w:val="00CE0424"/>
    <w:rsid w:val="00CE13AA"/>
    <w:rsid w:val="00CE19B2"/>
    <w:rsid w:val="00CE22A5"/>
    <w:rsid w:val="00CE282E"/>
    <w:rsid w:val="00CE29ED"/>
    <w:rsid w:val="00CE2A02"/>
    <w:rsid w:val="00CE2F5C"/>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B1F"/>
    <w:rsid w:val="00CF3BF6"/>
    <w:rsid w:val="00CF4174"/>
    <w:rsid w:val="00CF4413"/>
    <w:rsid w:val="00CF441E"/>
    <w:rsid w:val="00CF4632"/>
    <w:rsid w:val="00CF4760"/>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2C5"/>
    <w:rsid w:val="00D01394"/>
    <w:rsid w:val="00D016F2"/>
    <w:rsid w:val="00D01851"/>
    <w:rsid w:val="00D0197E"/>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DFF"/>
    <w:rsid w:val="00D07E4D"/>
    <w:rsid w:val="00D10249"/>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119F"/>
    <w:rsid w:val="00D21270"/>
    <w:rsid w:val="00D21278"/>
    <w:rsid w:val="00D21577"/>
    <w:rsid w:val="00D218AE"/>
    <w:rsid w:val="00D21C25"/>
    <w:rsid w:val="00D22391"/>
    <w:rsid w:val="00D223ED"/>
    <w:rsid w:val="00D22E27"/>
    <w:rsid w:val="00D22E98"/>
    <w:rsid w:val="00D2316B"/>
    <w:rsid w:val="00D2346F"/>
    <w:rsid w:val="00D239A7"/>
    <w:rsid w:val="00D23F47"/>
    <w:rsid w:val="00D2451D"/>
    <w:rsid w:val="00D24521"/>
    <w:rsid w:val="00D2494E"/>
    <w:rsid w:val="00D24DB6"/>
    <w:rsid w:val="00D24E2E"/>
    <w:rsid w:val="00D2553A"/>
    <w:rsid w:val="00D2579C"/>
    <w:rsid w:val="00D2584A"/>
    <w:rsid w:val="00D25C0A"/>
    <w:rsid w:val="00D25E47"/>
    <w:rsid w:val="00D2638B"/>
    <w:rsid w:val="00D26705"/>
    <w:rsid w:val="00D268C6"/>
    <w:rsid w:val="00D26D92"/>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745"/>
    <w:rsid w:val="00D34883"/>
    <w:rsid w:val="00D35783"/>
    <w:rsid w:val="00D35814"/>
    <w:rsid w:val="00D35BDB"/>
    <w:rsid w:val="00D35E74"/>
    <w:rsid w:val="00D36558"/>
    <w:rsid w:val="00D36822"/>
    <w:rsid w:val="00D368EB"/>
    <w:rsid w:val="00D36DAD"/>
    <w:rsid w:val="00D36E71"/>
    <w:rsid w:val="00D36E8C"/>
    <w:rsid w:val="00D373E3"/>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560F"/>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3CB"/>
    <w:rsid w:val="00D52586"/>
    <w:rsid w:val="00D527C0"/>
    <w:rsid w:val="00D529EE"/>
    <w:rsid w:val="00D52ED3"/>
    <w:rsid w:val="00D5375C"/>
    <w:rsid w:val="00D53944"/>
    <w:rsid w:val="00D53D03"/>
    <w:rsid w:val="00D54034"/>
    <w:rsid w:val="00D546FF"/>
    <w:rsid w:val="00D547E6"/>
    <w:rsid w:val="00D55601"/>
    <w:rsid w:val="00D55AD5"/>
    <w:rsid w:val="00D55D39"/>
    <w:rsid w:val="00D55DE7"/>
    <w:rsid w:val="00D56018"/>
    <w:rsid w:val="00D56BF5"/>
    <w:rsid w:val="00D570D6"/>
    <w:rsid w:val="00D572AA"/>
    <w:rsid w:val="00D5736C"/>
    <w:rsid w:val="00D57380"/>
    <w:rsid w:val="00D576CA"/>
    <w:rsid w:val="00D57C81"/>
    <w:rsid w:val="00D60B0B"/>
    <w:rsid w:val="00D60D26"/>
    <w:rsid w:val="00D61273"/>
    <w:rsid w:val="00D61AF5"/>
    <w:rsid w:val="00D61CCD"/>
    <w:rsid w:val="00D61EF3"/>
    <w:rsid w:val="00D61FA4"/>
    <w:rsid w:val="00D62062"/>
    <w:rsid w:val="00D62076"/>
    <w:rsid w:val="00D623FE"/>
    <w:rsid w:val="00D6295C"/>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3B"/>
    <w:rsid w:val="00D66155"/>
    <w:rsid w:val="00D661B6"/>
    <w:rsid w:val="00D664F9"/>
    <w:rsid w:val="00D6668A"/>
    <w:rsid w:val="00D66BA5"/>
    <w:rsid w:val="00D66E8E"/>
    <w:rsid w:val="00D67513"/>
    <w:rsid w:val="00D67975"/>
    <w:rsid w:val="00D67AA3"/>
    <w:rsid w:val="00D67C79"/>
    <w:rsid w:val="00D67E55"/>
    <w:rsid w:val="00D70078"/>
    <w:rsid w:val="00D70080"/>
    <w:rsid w:val="00D7009B"/>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32A"/>
    <w:rsid w:val="00D75B9C"/>
    <w:rsid w:val="00D75C22"/>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1BEB"/>
    <w:rsid w:val="00D8206F"/>
    <w:rsid w:val="00D8216D"/>
    <w:rsid w:val="00D823C6"/>
    <w:rsid w:val="00D82726"/>
    <w:rsid w:val="00D827BA"/>
    <w:rsid w:val="00D82873"/>
    <w:rsid w:val="00D8327F"/>
    <w:rsid w:val="00D839D6"/>
    <w:rsid w:val="00D83B21"/>
    <w:rsid w:val="00D83EC1"/>
    <w:rsid w:val="00D83EF1"/>
    <w:rsid w:val="00D84307"/>
    <w:rsid w:val="00D84630"/>
    <w:rsid w:val="00D84A28"/>
    <w:rsid w:val="00D851DC"/>
    <w:rsid w:val="00D85236"/>
    <w:rsid w:val="00D856E4"/>
    <w:rsid w:val="00D856F3"/>
    <w:rsid w:val="00D862FC"/>
    <w:rsid w:val="00D86733"/>
    <w:rsid w:val="00D86B4D"/>
    <w:rsid w:val="00D86CA3"/>
    <w:rsid w:val="00D86D5D"/>
    <w:rsid w:val="00D871CE"/>
    <w:rsid w:val="00D87E15"/>
    <w:rsid w:val="00D87E6E"/>
    <w:rsid w:val="00D87F40"/>
    <w:rsid w:val="00D9010E"/>
    <w:rsid w:val="00D90726"/>
    <w:rsid w:val="00D907EB"/>
    <w:rsid w:val="00D9120D"/>
    <w:rsid w:val="00D91361"/>
    <w:rsid w:val="00D916AF"/>
    <w:rsid w:val="00D9196D"/>
    <w:rsid w:val="00D91D76"/>
    <w:rsid w:val="00D92067"/>
    <w:rsid w:val="00D92982"/>
    <w:rsid w:val="00D92A29"/>
    <w:rsid w:val="00D92BB3"/>
    <w:rsid w:val="00D92F36"/>
    <w:rsid w:val="00D93086"/>
    <w:rsid w:val="00D9315E"/>
    <w:rsid w:val="00D93368"/>
    <w:rsid w:val="00D934D9"/>
    <w:rsid w:val="00D93ED7"/>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5FC"/>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9F3"/>
    <w:rsid w:val="00DA5A48"/>
    <w:rsid w:val="00DA5E58"/>
    <w:rsid w:val="00DA663D"/>
    <w:rsid w:val="00DA66C6"/>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A74"/>
    <w:rsid w:val="00DB5EFF"/>
    <w:rsid w:val="00DB6774"/>
    <w:rsid w:val="00DB6D30"/>
    <w:rsid w:val="00DB6FBB"/>
    <w:rsid w:val="00DB7009"/>
    <w:rsid w:val="00DB716A"/>
    <w:rsid w:val="00DB7275"/>
    <w:rsid w:val="00DB73BB"/>
    <w:rsid w:val="00DB73CE"/>
    <w:rsid w:val="00DB7542"/>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541"/>
    <w:rsid w:val="00DC3815"/>
    <w:rsid w:val="00DC400C"/>
    <w:rsid w:val="00DC45EC"/>
    <w:rsid w:val="00DC4951"/>
    <w:rsid w:val="00DC4970"/>
    <w:rsid w:val="00DC5111"/>
    <w:rsid w:val="00DC53EF"/>
    <w:rsid w:val="00DC54A8"/>
    <w:rsid w:val="00DC57EB"/>
    <w:rsid w:val="00DC5C61"/>
    <w:rsid w:val="00DC64D8"/>
    <w:rsid w:val="00DC6BD1"/>
    <w:rsid w:val="00DC6DA8"/>
    <w:rsid w:val="00DC74F8"/>
    <w:rsid w:val="00DC7B70"/>
    <w:rsid w:val="00DD010E"/>
    <w:rsid w:val="00DD0628"/>
    <w:rsid w:val="00DD10DC"/>
    <w:rsid w:val="00DD186C"/>
    <w:rsid w:val="00DD258E"/>
    <w:rsid w:val="00DD294C"/>
    <w:rsid w:val="00DD2CF6"/>
    <w:rsid w:val="00DD363A"/>
    <w:rsid w:val="00DD3948"/>
    <w:rsid w:val="00DD3D72"/>
    <w:rsid w:val="00DD408E"/>
    <w:rsid w:val="00DD5386"/>
    <w:rsid w:val="00DD554D"/>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C1D"/>
    <w:rsid w:val="00E07F67"/>
    <w:rsid w:val="00E100E8"/>
    <w:rsid w:val="00E10A08"/>
    <w:rsid w:val="00E10A7D"/>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F49"/>
    <w:rsid w:val="00E36219"/>
    <w:rsid w:val="00E36669"/>
    <w:rsid w:val="00E36763"/>
    <w:rsid w:val="00E367AD"/>
    <w:rsid w:val="00E37102"/>
    <w:rsid w:val="00E3723A"/>
    <w:rsid w:val="00E3763E"/>
    <w:rsid w:val="00E3765E"/>
    <w:rsid w:val="00E3766B"/>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CB4"/>
    <w:rsid w:val="00E44D61"/>
    <w:rsid w:val="00E4512F"/>
    <w:rsid w:val="00E451AC"/>
    <w:rsid w:val="00E4587B"/>
    <w:rsid w:val="00E4589D"/>
    <w:rsid w:val="00E46886"/>
    <w:rsid w:val="00E46C70"/>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20"/>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C0F"/>
    <w:rsid w:val="00E61EA1"/>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2E2"/>
    <w:rsid w:val="00E678BD"/>
    <w:rsid w:val="00E678BE"/>
    <w:rsid w:val="00E678CF"/>
    <w:rsid w:val="00E6793E"/>
    <w:rsid w:val="00E67A2B"/>
    <w:rsid w:val="00E67C51"/>
    <w:rsid w:val="00E67CC6"/>
    <w:rsid w:val="00E67D71"/>
    <w:rsid w:val="00E67DE4"/>
    <w:rsid w:val="00E67E34"/>
    <w:rsid w:val="00E67F91"/>
    <w:rsid w:val="00E70421"/>
    <w:rsid w:val="00E70473"/>
    <w:rsid w:val="00E70557"/>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20"/>
    <w:rsid w:val="00E730B5"/>
    <w:rsid w:val="00E730DA"/>
    <w:rsid w:val="00E73182"/>
    <w:rsid w:val="00E73256"/>
    <w:rsid w:val="00E738CC"/>
    <w:rsid w:val="00E74180"/>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34C"/>
    <w:rsid w:val="00E82391"/>
    <w:rsid w:val="00E827F2"/>
    <w:rsid w:val="00E8329C"/>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795"/>
    <w:rsid w:val="00E8582B"/>
    <w:rsid w:val="00E85928"/>
    <w:rsid w:val="00E85C48"/>
    <w:rsid w:val="00E86235"/>
    <w:rsid w:val="00E86626"/>
    <w:rsid w:val="00E86C8C"/>
    <w:rsid w:val="00E86C99"/>
    <w:rsid w:val="00E872F0"/>
    <w:rsid w:val="00E875F4"/>
    <w:rsid w:val="00E87822"/>
    <w:rsid w:val="00E87974"/>
    <w:rsid w:val="00E90395"/>
    <w:rsid w:val="00E90E49"/>
    <w:rsid w:val="00E912D0"/>
    <w:rsid w:val="00E917F9"/>
    <w:rsid w:val="00E91BCE"/>
    <w:rsid w:val="00E9200D"/>
    <w:rsid w:val="00E92021"/>
    <w:rsid w:val="00E9243E"/>
    <w:rsid w:val="00E9291C"/>
    <w:rsid w:val="00E934C9"/>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8E"/>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40DA"/>
    <w:rsid w:val="00EA42B3"/>
    <w:rsid w:val="00EA42B9"/>
    <w:rsid w:val="00EA4462"/>
    <w:rsid w:val="00EA471F"/>
    <w:rsid w:val="00EA4C97"/>
    <w:rsid w:val="00EA5198"/>
    <w:rsid w:val="00EA527C"/>
    <w:rsid w:val="00EA5545"/>
    <w:rsid w:val="00EA5A5F"/>
    <w:rsid w:val="00EA691E"/>
    <w:rsid w:val="00EA6C81"/>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9E6"/>
    <w:rsid w:val="00EB2E2E"/>
    <w:rsid w:val="00EB369D"/>
    <w:rsid w:val="00EB37C3"/>
    <w:rsid w:val="00EB389F"/>
    <w:rsid w:val="00EB3943"/>
    <w:rsid w:val="00EB3C25"/>
    <w:rsid w:val="00EB4224"/>
    <w:rsid w:val="00EB42FE"/>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A96"/>
    <w:rsid w:val="00EB6B63"/>
    <w:rsid w:val="00EB6CAB"/>
    <w:rsid w:val="00EB7DE6"/>
    <w:rsid w:val="00EC0009"/>
    <w:rsid w:val="00EC0345"/>
    <w:rsid w:val="00EC0DFB"/>
    <w:rsid w:val="00EC0E55"/>
    <w:rsid w:val="00EC1240"/>
    <w:rsid w:val="00EC198F"/>
    <w:rsid w:val="00EC1A1F"/>
    <w:rsid w:val="00EC1F47"/>
    <w:rsid w:val="00EC24D5"/>
    <w:rsid w:val="00EC2620"/>
    <w:rsid w:val="00EC27C6"/>
    <w:rsid w:val="00EC2C94"/>
    <w:rsid w:val="00EC35B6"/>
    <w:rsid w:val="00EC3605"/>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70D5"/>
    <w:rsid w:val="00EC71CE"/>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449"/>
    <w:rsid w:val="00ED1790"/>
    <w:rsid w:val="00ED1929"/>
    <w:rsid w:val="00ED23A5"/>
    <w:rsid w:val="00ED244F"/>
    <w:rsid w:val="00ED2818"/>
    <w:rsid w:val="00ED286A"/>
    <w:rsid w:val="00ED2EAF"/>
    <w:rsid w:val="00ED2FBF"/>
    <w:rsid w:val="00ED312F"/>
    <w:rsid w:val="00ED3138"/>
    <w:rsid w:val="00ED3184"/>
    <w:rsid w:val="00ED3360"/>
    <w:rsid w:val="00ED3494"/>
    <w:rsid w:val="00ED37F9"/>
    <w:rsid w:val="00ED3A51"/>
    <w:rsid w:val="00ED3F20"/>
    <w:rsid w:val="00ED3FA4"/>
    <w:rsid w:val="00ED4033"/>
    <w:rsid w:val="00ED4197"/>
    <w:rsid w:val="00ED4554"/>
    <w:rsid w:val="00ED478D"/>
    <w:rsid w:val="00ED48A2"/>
    <w:rsid w:val="00ED5BA3"/>
    <w:rsid w:val="00ED5E5B"/>
    <w:rsid w:val="00ED5F72"/>
    <w:rsid w:val="00ED62B9"/>
    <w:rsid w:val="00ED64E4"/>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1C"/>
    <w:rsid w:val="00EE454A"/>
    <w:rsid w:val="00EE4993"/>
    <w:rsid w:val="00EE4B8D"/>
    <w:rsid w:val="00EE4BC7"/>
    <w:rsid w:val="00EE5932"/>
    <w:rsid w:val="00EE5941"/>
    <w:rsid w:val="00EE5980"/>
    <w:rsid w:val="00EE5D2D"/>
    <w:rsid w:val="00EE618F"/>
    <w:rsid w:val="00EE6695"/>
    <w:rsid w:val="00EE67AF"/>
    <w:rsid w:val="00EE70CB"/>
    <w:rsid w:val="00EE758D"/>
    <w:rsid w:val="00EE7F1D"/>
    <w:rsid w:val="00EF0055"/>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2F1D"/>
    <w:rsid w:val="00EF3050"/>
    <w:rsid w:val="00EF3FED"/>
    <w:rsid w:val="00EF4111"/>
    <w:rsid w:val="00EF4142"/>
    <w:rsid w:val="00EF506F"/>
    <w:rsid w:val="00EF5218"/>
    <w:rsid w:val="00EF55CD"/>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1F7"/>
    <w:rsid w:val="00EF726F"/>
    <w:rsid w:val="00EF772E"/>
    <w:rsid w:val="00EF79B2"/>
    <w:rsid w:val="00EF7D06"/>
    <w:rsid w:val="00F000A7"/>
    <w:rsid w:val="00F00489"/>
    <w:rsid w:val="00F0068E"/>
    <w:rsid w:val="00F009FC"/>
    <w:rsid w:val="00F00F78"/>
    <w:rsid w:val="00F011B0"/>
    <w:rsid w:val="00F01449"/>
    <w:rsid w:val="00F016CE"/>
    <w:rsid w:val="00F01E80"/>
    <w:rsid w:val="00F0221C"/>
    <w:rsid w:val="00F0222D"/>
    <w:rsid w:val="00F02E3C"/>
    <w:rsid w:val="00F032EE"/>
    <w:rsid w:val="00F03809"/>
    <w:rsid w:val="00F04689"/>
    <w:rsid w:val="00F046FB"/>
    <w:rsid w:val="00F04746"/>
    <w:rsid w:val="00F047C3"/>
    <w:rsid w:val="00F0482B"/>
    <w:rsid w:val="00F04F90"/>
    <w:rsid w:val="00F0528D"/>
    <w:rsid w:val="00F054B2"/>
    <w:rsid w:val="00F05AB4"/>
    <w:rsid w:val="00F05CB6"/>
    <w:rsid w:val="00F05D0B"/>
    <w:rsid w:val="00F05EF7"/>
    <w:rsid w:val="00F0617E"/>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103A"/>
    <w:rsid w:val="00F11234"/>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690"/>
    <w:rsid w:val="00F20843"/>
    <w:rsid w:val="00F209B7"/>
    <w:rsid w:val="00F20F5C"/>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270"/>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D6"/>
    <w:rsid w:val="00F31A5D"/>
    <w:rsid w:val="00F31A74"/>
    <w:rsid w:val="00F31ADA"/>
    <w:rsid w:val="00F323CA"/>
    <w:rsid w:val="00F32E93"/>
    <w:rsid w:val="00F32F27"/>
    <w:rsid w:val="00F3321A"/>
    <w:rsid w:val="00F33745"/>
    <w:rsid w:val="00F33DF0"/>
    <w:rsid w:val="00F33F7B"/>
    <w:rsid w:val="00F34237"/>
    <w:rsid w:val="00F3477B"/>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16"/>
    <w:rsid w:val="00F447E0"/>
    <w:rsid w:val="00F448D9"/>
    <w:rsid w:val="00F44CC0"/>
    <w:rsid w:val="00F45028"/>
    <w:rsid w:val="00F450CB"/>
    <w:rsid w:val="00F456C8"/>
    <w:rsid w:val="00F45B2C"/>
    <w:rsid w:val="00F45B9E"/>
    <w:rsid w:val="00F45C4E"/>
    <w:rsid w:val="00F45CD7"/>
    <w:rsid w:val="00F461AA"/>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CB6"/>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040"/>
    <w:rsid w:val="00F5637E"/>
    <w:rsid w:val="00F56903"/>
    <w:rsid w:val="00F569F2"/>
    <w:rsid w:val="00F56C1B"/>
    <w:rsid w:val="00F56EDB"/>
    <w:rsid w:val="00F56F71"/>
    <w:rsid w:val="00F572A9"/>
    <w:rsid w:val="00F57336"/>
    <w:rsid w:val="00F60203"/>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195"/>
    <w:rsid w:val="00F771A9"/>
    <w:rsid w:val="00F77905"/>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473E"/>
    <w:rsid w:val="00F8540B"/>
    <w:rsid w:val="00F8560E"/>
    <w:rsid w:val="00F8572A"/>
    <w:rsid w:val="00F85991"/>
    <w:rsid w:val="00F859D8"/>
    <w:rsid w:val="00F85E2A"/>
    <w:rsid w:val="00F85F4B"/>
    <w:rsid w:val="00F86109"/>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A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727"/>
    <w:rsid w:val="00F948B0"/>
    <w:rsid w:val="00F94C73"/>
    <w:rsid w:val="00F94F28"/>
    <w:rsid w:val="00F954A8"/>
    <w:rsid w:val="00F95D7B"/>
    <w:rsid w:val="00F95EA8"/>
    <w:rsid w:val="00F95F97"/>
    <w:rsid w:val="00F96363"/>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48"/>
    <w:rsid w:val="00FA2BB3"/>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B5C"/>
    <w:rsid w:val="00FA6C99"/>
    <w:rsid w:val="00FA6D67"/>
    <w:rsid w:val="00FA7BC9"/>
    <w:rsid w:val="00FA7C25"/>
    <w:rsid w:val="00FB0124"/>
    <w:rsid w:val="00FB023C"/>
    <w:rsid w:val="00FB0257"/>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A6A"/>
    <w:rsid w:val="00FB6EC1"/>
    <w:rsid w:val="00FB7183"/>
    <w:rsid w:val="00FB73FF"/>
    <w:rsid w:val="00FB7532"/>
    <w:rsid w:val="00FB7815"/>
    <w:rsid w:val="00FC027E"/>
    <w:rsid w:val="00FC0663"/>
    <w:rsid w:val="00FC0EEE"/>
    <w:rsid w:val="00FC0FFC"/>
    <w:rsid w:val="00FC104E"/>
    <w:rsid w:val="00FC1152"/>
    <w:rsid w:val="00FC13AA"/>
    <w:rsid w:val="00FC15B1"/>
    <w:rsid w:val="00FC1A7B"/>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B9E"/>
    <w:rsid w:val="00FC6BC0"/>
    <w:rsid w:val="00FC73DE"/>
    <w:rsid w:val="00FC7429"/>
    <w:rsid w:val="00FC7D0F"/>
    <w:rsid w:val="00FC7F04"/>
    <w:rsid w:val="00FD0401"/>
    <w:rsid w:val="00FD07F6"/>
    <w:rsid w:val="00FD08B5"/>
    <w:rsid w:val="00FD0BA7"/>
    <w:rsid w:val="00FD1006"/>
    <w:rsid w:val="00FD1224"/>
    <w:rsid w:val="00FD18F5"/>
    <w:rsid w:val="00FD1BFE"/>
    <w:rsid w:val="00FD1D55"/>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CB2"/>
    <w:rsid w:val="00FE0FD0"/>
    <w:rsid w:val="00FE0FEA"/>
    <w:rsid w:val="00FE1061"/>
    <w:rsid w:val="00FE1147"/>
    <w:rsid w:val="00FE16AB"/>
    <w:rsid w:val="00FE186B"/>
    <w:rsid w:val="00FE1DCC"/>
    <w:rsid w:val="00FE1F83"/>
    <w:rsid w:val="00FE2365"/>
    <w:rsid w:val="00FE2435"/>
    <w:rsid w:val="00FE25CB"/>
    <w:rsid w:val="00FE2647"/>
    <w:rsid w:val="00FE2891"/>
    <w:rsid w:val="00FE2FB0"/>
    <w:rsid w:val="00FE3279"/>
    <w:rsid w:val="00FE32CB"/>
    <w:rsid w:val="00FE37D7"/>
    <w:rsid w:val="00FE39D3"/>
    <w:rsid w:val="00FE43D7"/>
    <w:rsid w:val="00FE4422"/>
    <w:rsid w:val="00FE4630"/>
    <w:rsid w:val="00FE493B"/>
    <w:rsid w:val="00FE49B6"/>
    <w:rsid w:val="00FE4A3C"/>
    <w:rsid w:val="00FE4AC7"/>
    <w:rsid w:val="00FE4B87"/>
    <w:rsid w:val="00FE4BF9"/>
    <w:rsid w:val="00FE4C7B"/>
    <w:rsid w:val="00FE5220"/>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9335776-98E2-4E08-B93A-F72E516A9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58</TotalTime>
  <Pages>10</Pages>
  <Words>4456</Words>
  <Characters>22650</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27052</CharactersWithSpaces>
  <SharedDoc>false</SharedDoc>
  <HLinks>
    <vt:vector size="126" baseType="variant">
      <vt:variant>
        <vt:i4>1769522</vt:i4>
      </vt:variant>
      <vt:variant>
        <vt:i4>71</vt:i4>
      </vt:variant>
      <vt:variant>
        <vt:i4>0</vt:i4>
      </vt:variant>
      <vt:variant>
        <vt:i4>5</vt:i4>
      </vt:variant>
      <vt:variant>
        <vt:lpwstr/>
      </vt:variant>
      <vt:variant>
        <vt:lpwstr>_Toc178689346</vt:lpwstr>
      </vt:variant>
      <vt:variant>
        <vt:i4>1769522</vt:i4>
      </vt:variant>
      <vt:variant>
        <vt:i4>68</vt:i4>
      </vt:variant>
      <vt:variant>
        <vt:i4>0</vt:i4>
      </vt:variant>
      <vt:variant>
        <vt:i4>5</vt:i4>
      </vt:variant>
      <vt:variant>
        <vt:lpwstr/>
      </vt:variant>
      <vt:variant>
        <vt:lpwstr>_Toc178689345</vt:lpwstr>
      </vt:variant>
      <vt:variant>
        <vt:i4>1769522</vt:i4>
      </vt:variant>
      <vt:variant>
        <vt:i4>65</vt:i4>
      </vt:variant>
      <vt:variant>
        <vt:i4>0</vt:i4>
      </vt:variant>
      <vt:variant>
        <vt:i4>5</vt:i4>
      </vt:variant>
      <vt:variant>
        <vt:lpwstr/>
      </vt:variant>
      <vt:variant>
        <vt:lpwstr>_Toc178689344</vt:lpwstr>
      </vt:variant>
      <vt:variant>
        <vt:i4>1769522</vt:i4>
      </vt:variant>
      <vt:variant>
        <vt:i4>62</vt:i4>
      </vt:variant>
      <vt:variant>
        <vt:i4>0</vt:i4>
      </vt:variant>
      <vt:variant>
        <vt:i4>5</vt:i4>
      </vt:variant>
      <vt:variant>
        <vt:lpwstr/>
      </vt:variant>
      <vt:variant>
        <vt:lpwstr>_Toc178689343</vt:lpwstr>
      </vt:variant>
      <vt:variant>
        <vt:i4>1769522</vt:i4>
      </vt:variant>
      <vt:variant>
        <vt:i4>59</vt:i4>
      </vt:variant>
      <vt:variant>
        <vt:i4>0</vt:i4>
      </vt:variant>
      <vt:variant>
        <vt:i4>5</vt:i4>
      </vt:variant>
      <vt:variant>
        <vt:lpwstr/>
      </vt:variant>
      <vt:variant>
        <vt:lpwstr>_Toc178689342</vt:lpwstr>
      </vt:variant>
      <vt:variant>
        <vt:i4>1769522</vt:i4>
      </vt:variant>
      <vt:variant>
        <vt:i4>56</vt:i4>
      </vt:variant>
      <vt:variant>
        <vt:i4>0</vt:i4>
      </vt:variant>
      <vt:variant>
        <vt:i4>5</vt:i4>
      </vt:variant>
      <vt:variant>
        <vt:lpwstr/>
      </vt:variant>
      <vt:variant>
        <vt:lpwstr>_Toc178689341</vt:lpwstr>
      </vt:variant>
      <vt:variant>
        <vt:i4>1769525</vt:i4>
      </vt:variant>
      <vt:variant>
        <vt:i4>50</vt:i4>
      </vt:variant>
      <vt:variant>
        <vt:i4>0</vt:i4>
      </vt:variant>
      <vt:variant>
        <vt:i4>5</vt:i4>
      </vt:variant>
      <vt:variant>
        <vt:lpwstr/>
      </vt:variant>
      <vt:variant>
        <vt:lpwstr>_Toc178689446</vt:lpwstr>
      </vt:variant>
      <vt:variant>
        <vt:i4>1769525</vt:i4>
      </vt:variant>
      <vt:variant>
        <vt:i4>47</vt:i4>
      </vt:variant>
      <vt:variant>
        <vt:i4>0</vt:i4>
      </vt:variant>
      <vt:variant>
        <vt:i4>5</vt:i4>
      </vt:variant>
      <vt:variant>
        <vt:lpwstr/>
      </vt:variant>
      <vt:variant>
        <vt:lpwstr>_Toc178689445</vt:lpwstr>
      </vt:variant>
      <vt:variant>
        <vt:i4>1769525</vt:i4>
      </vt:variant>
      <vt:variant>
        <vt:i4>44</vt:i4>
      </vt:variant>
      <vt:variant>
        <vt:i4>0</vt:i4>
      </vt:variant>
      <vt:variant>
        <vt:i4>5</vt:i4>
      </vt:variant>
      <vt:variant>
        <vt:lpwstr/>
      </vt:variant>
      <vt:variant>
        <vt:lpwstr>_Toc178689444</vt:lpwstr>
      </vt:variant>
      <vt:variant>
        <vt:i4>1769525</vt:i4>
      </vt:variant>
      <vt:variant>
        <vt:i4>41</vt:i4>
      </vt:variant>
      <vt:variant>
        <vt:i4>0</vt:i4>
      </vt:variant>
      <vt:variant>
        <vt:i4>5</vt:i4>
      </vt:variant>
      <vt:variant>
        <vt:lpwstr/>
      </vt:variant>
      <vt:variant>
        <vt:lpwstr>_Toc178689443</vt:lpwstr>
      </vt:variant>
      <vt:variant>
        <vt:i4>1769525</vt:i4>
      </vt:variant>
      <vt:variant>
        <vt:i4>38</vt:i4>
      </vt:variant>
      <vt:variant>
        <vt:i4>0</vt:i4>
      </vt:variant>
      <vt:variant>
        <vt:i4>5</vt:i4>
      </vt:variant>
      <vt:variant>
        <vt:lpwstr/>
      </vt:variant>
      <vt:variant>
        <vt:lpwstr>_Toc178689442</vt:lpwstr>
      </vt:variant>
      <vt:variant>
        <vt:i4>1769525</vt:i4>
      </vt:variant>
      <vt:variant>
        <vt:i4>35</vt:i4>
      </vt:variant>
      <vt:variant>
        <vt:i4>0</vt:i4>
      </vt:variant>
      <vt:variant>
        <vt:i4>5</vt:i4>
      </vt:variant>
      <vt:variant>
        <vt:lpwstr/>
      </vt:variant>
      <vt:variant>
        <vt:lpwstr>_Toc178689441</vt:lpwstr>
      </vt:variant>
      <vt:variant>
        <vt:i4>1769525</vt:i4>
      </vt:variant>
      <vt:variant>
        <vt:i4>32</vt:i4>
      </vt:variant>
      <vt:variant>
        <vt:i4>0</vt:i4>
      </vt:variant>
      <vt:variant>
        <vt:i4>5</vt:i4>
      </vt:variant>
      <vt:variant>
        <vt:lpwstr/>
      </vt:variant>
      <vt:variant>
        <vt:lpwstr>_Toc178689440</vt:lpwstr>
      </vt:variant>
      <vt:variant>
        <vt:i4>1835061</vt:i4>
      </vt:variant>
      <vt:variant>
        <vt:i4>29</vt:i4>
      </vt:variant>
      <vt:variant>
        <vt:i4>0</vt:i4>
      </vt:variant>
      <vt:variant>
        <vt:i4>5</vt:i4>
      </vt:variant>
      <vt:variant>
        <vt:lpwstr/>
      </vt:variant>
      <vt:variant>
        <vt:lpwstr>_Toc178689439</vt:lpwstr>
      </vt:variant>
      <vt:variant>
        <vt:i4>1835061</vt:i4>
      </vt:variant>
      <vt:variant>
        <vt:i4>26</vt:i4>
      </vt:variant>
      <vt:variant>
        <vt:i4>0</vt:i4>
      </vt:variant>
      <vt:variant>
        <vt:i4>5</vt:i4>
      </vt:variant>
      <vt:variant>
        <vt:lpwstr/>
      </vt:variant>
      <vt:variant>
        <vt:lpwstr>_Toc178689438</vt:lpwstr>
      </vt:variant>
      <vt:variant>
        <vt:i4>1835061</vt:i4>
      </vt:variant>
      <vt:variant>
        <vt:i4>23</vt:i4>
      </vt:variant>
      <vt:variant>
        <vt:i4>0</vt:i4>
      </vt:variant>
      <vt:variant>
        <vt:i4>5</vt:i4>
      </vt:variant>
      <vt:variant>
        <vt:lpwstr/>
      </vt:variant>
      <vt:variant>
        <vt:lpwstr>_Toc178689437</vt:lpwstr>
      </vt:variant>
      <vt:variant>
        <vt:i4>1835061</vt:i4>
      </vt:variant>
      <vt:variant>
        <vt:i4>20</vt:i4>
      </vt:variant>
      <vt:variant>
        <vt:i4>0</vt:i4>
      </vt:variant>
      <vt:variant>
        <vt:i4>5</vt:i4>
      </vt:variant>
      <vt:variant>
        <vt:lpwstr/>
      </vt:variant>
      <vt:variant>
        <vt:lpwstr>_Toc178689436</vt:lpwstr>
      </vt:variant>
      <vt:variant>
        <vt:i4>1835061</vt:i4>
      </vt:variant>
      <vt:variant>
        <vt:i4>17</vt:i4>
      </vt:variant>
      <vt:variant>
        <vt:i4>0</vt:i4>
      </vt:variant>
      <vt:variant>
        <vt:i4>5</vt:i4>
      </vt:variant>
      <vt:variant>
        <vt:lpwstr/>
      </vt:variant>
      <vt:variant>
        <vt:lpwstr>_Toc178689435</vt:lpwstr>
      </vt:variant>
      <vt:variant>
        <vt:i4>1835061</vt:i4>
      </vt:variant>
      <vt:variant>
        <vt:i4>14</vt:i4>
      </vt:variant>
      <vt:variant>
        <vt:i4>0</vt:i4>
      </vt:variant>
      <vt:variant>
        <vt:i4>5</vt:i4>
      </vt:variant>
      <vt:variant>
        <vt:lpwstr/>
      </vt:variant>
      <vt:variant>
        <vt:lpwstr>_Toc178689434</vt:lpwstr>
      </vt:variant>
      <vt:variant>
        <vt:i4>1835061</vt:i4>
      </vt:variant>
      <vt:variant>
        <vt:i4>11</vt:i4>
      </vt:variant>
      <vt:variant>
        <vt:i4>0</vt:i4>
      </vt:variant>
      <vt:variant>
        <vt:i4>5</vt:i4>
      </vt:variant>
      <vt:variant>
        <vt:lpwstr/>
      </vt:variant>
      <vt:variant>
        <vt:lpwstr>_Toc178689433</vt:lpwstr>
      </vt:variant>
      <vt:variant>
        <vt:i4>1835061</vt:i4>
      </vt:variant>
      <vt:variant>
        <vt:i4>8</vt:i4>
      </vt:variant>
      <vt:variant>
        <vt:i4>0</vt:i4>
      </vt:variant>
      <vt:variant>
        <vt:i4>5</vt:i4>
      </vt:variant>
      <vt:variant>
        <vt:lpwstr/>
      </vt:variant>
      <vt:variant>
        <vt:lpwstr>_Toc178689432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161</cp:revision>
  <cp:lastPrinted>2008-02-03T17:09:00Z</cp:lastPrinted>
  <dcterms:created xsi:type="dcterms:W3CDTF">2024-10-03T21:42:00Z</dcterms:created>
  <dcterms:modified xsi:type="dcterms:W3CDTF">2024-10-03T22:40:00Z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